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0F5B4">
      <w:pPr>
        <w:pStyle w:val="7"/>
        <w:keepNext w:val="0"/>
        <w:keepLines w:val="0"/>
        <w:pageBreakBefore w:val="0"/>
        <w:widowControl w:val="0"/>
        <w:kinsoku/>
        <w:wordWrap/>
        <w:overflowPunct/>
        <w:topLinePunct w:val="0"/>
        <w:autoSpaceDE w:val="0"/>
        <w:autoSpaceDN w:val="0"/>
        <w:bidi w:val="0"/>
        <w:adjustRightInd/>
        <w:snapToGrid/>
        <w:spacing w:before="120" w:line="300" w:lineRule="auto"/>
        <w:ind w:right="0"/>
        <w:textAlignment w:val="auto"/>
        <w:rPr>
          <w:rFonts w:hint="default" w:ascii="Times New Roman" w:hAnsi="Times New Roman" w:cs="Times New Roman"/>
          <w:sz w:val="24"/>
          <w:szCs w:val="24"/>
        </w:rPr>
      </w:pPr>
    </w:p>
    <w:p w14:paraId="7A0647BA">
      <w:pPr>
        <w:keepNext w:val="0"/>
        <w:keepLines w:val="0"/>
        <w:pageBreakBefore w:val="0"/>
        <w:widowControl w:val="0"/>
        <w:numPr>
          <w:ilvl w:val="0"/>
          <w:numId w:val="0"/>
        </w:numPr>
        <w:kinsoku/>
        <w:wordWrap/>
        <w:overflowPunct/>
        <w:topLinePunct w:val="0"/>
        <w:autoSpaceDE w:val="0"/>
        <w:autoSpaceDN w:val="0"/>
        <w:bidi w:val="0"/>
        <w:adjustRightInd/>
        <w:snapToGrid/>
        <w:spacing w:after="0" w:line="300" w:lineRule="auto"/>
        <w:ind w:right="0" w:rightChars="0"/>
        <w:jc w:val="center"/>
        <w:textAlignment w:val="auto"/>
        <w:rPr>
          <w:rFonts w:hint="default" w:ascii="Times New Roman" w:hAnsi="Times New Roman" w:cs="Times New Roman"/>
          <w:b/>
          <w:sz w:val="24"/>
          <w:szCs w:val="24"/>
          <w:lang w:val="tr-TR"/>
        </w:rPr>
      </w:pPr>
    </w:p>
    <w:p w14:paraId="1214B3E6">
      <w:pPr>
        <w:keepNext w:val="0"/>
        <w:keepLines w:val="0"/>
        <w:pageBreakBefore w:val="0"/>
        <w:widowControl w:val="0"/>
        <w:numPr>
          <w:ilvl w:val="0"/>
          <w:numId w:val="0"/>
        </w:numPr>
        <w:kinsoku/>
        <w:wordWrap/>
        <w:overflowPunct/>
        <w:topLinePunct w:val="0"/>
        <w:autoSpaceDE w:val="0"/>
        <w:autoSpaceDN w:val="0"/>
        <w:bidi w:val="0"/>
        <w:adjustRightInd/>
        <w:snapToGrid/>
        <w:spacing w:after="0" w:line="300" w:lineRule="auto"/>
        <w:ind w:right="0" w:rightChars="0"/>
        <w:jc w:val="center"/>
        <w:textAlignment w:val="auto"/>
        <w:rPr>
          <w:rFonts w:hint="default" w:ascii="Times New Roman" w:hAnsi="Times New Roman" w:cs="Times New Roman"/>
          <w:b/>
          <w:sz w:val="24"/>
          <w:szCs w:val="24"/>
          <w:lang w:val="tr-TR"/>
        </w:rPr>
      </w:pPr>
    </w:p>
    <w:p w14:paraId="0CAD02F1">
      <w:pPr>
        <w:keepNext w:val="0"/>
        <w:keepLines w:val="0"/>
        <w:pageBreakBefore w:val="0"/>
        <w:widowControl w:val="0"/>
        <w:numPr>
          <w:ilvl w:val="0"/>
          <w:numId w:val="0"/>
        </w:numPr>
        <w:kinsoku/>
        <w:wordWrap/>
        <w:overflowPunct/>
        <w:topLinePunct w:val="0"/>
        <w:autoSpaceDE w:val="0"/>
        <w:autoSpaceDN w:val="0"/>
        <w:bidi w:val="0"/>
        <w:adjustRightInd/>
        <w:snapToGrid/>
        <w:spacing w:after="0" w:line="300" w:lineRule="auto"/>
        <w:ind w:right="0" w:rightChars="0"/>
        <w:jc w:val="center"/>
        <w:textAlignment w:val="auto"/>
        <w:rPr>
          <w:rFonts w:hint="default" w:ascii="Times New Roman" w:hAnsi="Times New Roman" w:cs="Times New Roman"/>
          <w:b/>
          <w:sz w:val="24"/>
          <w:szCs w:val="24"/>
          <w:lang w:val="tr-TR"/>
        </w:rPr>
      </w:pPr>
    </w:p>
    <w:p w14:paraId="00926E2B">
      <w:pPr>
        <w:keepNext w:val="0"/>
        <w:keepLines w:val="0"/>
        <w:pageBreakBefore w:val="0"/>
        <w:widowControl w:val="0"/>
        <w:numPr>
          <w:ilvl w:val="0"/>
          <w:numId w:val="0"/>
        </w:numPr>
        <w:kinsoku/>
        <w:wordWrap/>
        <w:overflowPunct/>
        <w:topLinePunct w:val="0"/>
        <w:autoSpaceDE w:val="0"/>
        <w:autoSpaceDN w:val="0"/>
        <w:bidi w:val="0"/>
        <w:adjustRightInd/>
        <w:snapToGrid/>
        <w:spacing w:after="0" w:line="300" w:lineRule="auto"/>
        <w:ind w:right="0" w:rightChars="0"/>
        <w:jc w:val="center"/>
        <w:textAlignment w:val="auto"/>
        <w:rPr>
          <w:rFonts w:hint="default" w:ascii="Times New Roman" w:hAnsi="Times New Roman" w:cs="Times New Roman"/>
          <w:b/>
          <w:sz w:val="24"/>
          <w:szCs w:val="24"/>
          <w:lang w:val="tr-TR"/>
        </w:rPr>
      </w:pPr>
    </w:p>
    <w:p w14:paraId="429343E3">
      <w:pPr>
        <w:keepNext w:val="0"/>
        <w:keepLines w:val="0"/>
        <w:pageBreakBefore w:val="0"/>
        <w:widowControl w:val="0"/>
        <w:numPr>
          <w:ilvl w:val="0"/>
          <w:numId w:val="0"/>
        </w:numPr>
        <w:kinsoku/>
        <w:wordWrap/>
        <w:overflowPunct/>
        <w:topLinePunct w:val="0"/>
        <w:autoSpaceDE w:val="0"/>
        <w:autoSpaceDN w:val="0"/>
        <w:bidi w:val="0"/>
        <w:adjustRightInd/>
        <w:snapToGrid/>
        <w:spacing w:after="0" w:line="300" w:lineRule="auto"/>
        <w:ind w:right="0" w:rightChars="0"/>
        <w:jc w:val="center"/>
        <w:textAlignment w:val="auto"/>
        <w:rPr>
          <w:rFonts w:hint="default" w:ascii="Times New Roman" w:hAnsi="Times New Roman" w:cs="Times New Roman"/>
          <w:b/>
          <w:sz w:val="24"/>
          <w:szCs w:val="24"/>
          <w:lang w:val="tr-TR"/>
        </w:rPr>
      </w:pPr>
    </w:p>
    <w:p w14:paraId="1FB869FE">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jc w:val="center"/>
        <w:textAlignment w:val="auto"/>
        <w:rPr>
          <w:rFonts w:hint="default" w:ascii="Arial" w:hAnsi="Arial" w:cs="Arial"/>
          <w:b/>
          <w:sz w:val="20"/>
          <w:szCs w:val="20"/>
          <w:lang w:val="tr-TR"/>
        </w:rPr>
      </w:pPr>
      <w:r>
        <w:rPr>
          <w:rFonts w:hint="default" w:ascii="Arial" w:hAnsi="Arial" w:cs="Arial"/>
          <w:b/>
          <w:sz w:val="20"/>
          <w:szCs w:val="20"/>
          <w:lang w:val="tr-TR"/>
        </w:rPr>
        <w:t>T.C. AFYON KOCATEPE ÜNİVERSİTESİ</w:t>
      </w:r>
    </w:p>
    <w:p w14:paraId="014D969E">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default" w:ascii="Arial" w:hAnsi="Arial" w:cs="Arial"/>
          <w:b/>
          <w:sz w:val="20"/>
          <w:szCs w:val="20"/>
          <w:lang w:val="tr-TR"/>
        </w:rPr>
      </w:pPr>
      <w:r>
        <w:rPr>
          <w:rFonts w:hint="default" w:ascii="Arial" w:hAnsi="Arial" w:cs="Arial"/>
          <w:b/>
          <w:sz w:val="20"/>
          <w:szCs w:val="20"/>
          <w:lang w:val="tr-TR"/>
        </w:rPr>
        <w:t>TEKNOLOJİ FAKÜLTESİ</w:t>
      </w:r>
    </w:p>
    <w:p w14:paraId="28470723">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default" w:ascii="Arial" w:hAnsi="Arial" w:cs="Arial"/>
          <w:b/>
          <w:sz w:val="20"/>
          <w:szCs w:val="20"/>
          <w:lang w:val="tr-TR"/>
        </w:rPr>
      </w:pPr>
      <w:r>
        <w:rPr>
          <w:rFonts w:hint="default" w:ascii="Arial" w:hAnsi="Arial" w:cs="Arial"/>
          <w:b/>
          <w:sz w:val="20"/>
          <w:szCs w:val="20"/>
          <w:lang w:val="tr-TR"/>
        </w:rPr>
        <w:t>MEKATRONİK MÜHENDİSLİĞİ BÖLÜMÜ</w:t>
      </w:r>
    </w:p>
    <w:p w14:paraId="4A8CC0D2">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default" w:ascii="Arial" w:hAnsi="Arial" w:cs="Arial"/>
          <w:b/>
          <w:sz w:val="20"/>
          <w:szCs w:val="20"/>
          <w:lang w:val="tr-TR"/>
        </w:rPr>
      </w:pPr>
      <w:r>
        <w:rPr>
          <w:rFonts w:hint="default" w:ascii="Arial" w:hAnsi="Arial" w:cs="Arial"/>
          <w:b/>
          <w:sz w:val="20"/>
          <w:szCs w:val="20"/>
          <w:lang w:val="tr-TR"/>
        </w:rPr>
        <w:t>ELEKTRİK DEVRE TEMELLERİ</w:t>
      </w:r>
    </w:p>
    <w:p w14:paraId="0C82B7BD">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default" w:ascii="Arial" w:hAnsi="Arial" w:cs="Arial"/>
          <w:b/>
          <w:sz w:val="20"/>
          <w:szCs w:val="20"/>
          <w:lang w:val="tr-TR"/>
        </w:rPr>
      </w:pPr>
      <w:r>
        <w:rPr>
          <w:rFonts w:hint="default" w:ascii="Arial" w:hAnsi="Arial" w:cs="Arial"/>
          <w:b/>
          <w:sz w:val="20"/>
          <w:szCs w:val="20"/>
          <w:lang w:val="tr-TR"/>
        </w:rPr>
        <w:t xml:space="preserve">DENEY FÖYÜ </w:t>
      </w:r>
    </w:p>
    <w:p w14:paraId="729DC714">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default" w:ascii="Arial" w:hAnsi="Arial" w:cs="Arial"/>
          <w:b/>
          <w:sz w:val="20"/>
          <w:szCs w:val="20"/>
          <w:lang w:val="tr-TR"/>
        </w:rPr>
      </w:pPr>
    </w:p>
    <w:p w14:paraId="63240CF8">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default" w:ascii="Arial" w:hAnsi="Arial" w:cs="Arial"/>
          <w:b/>
          <w:sz w:val="20"/>
          <w:szCs w:val="20"/>
          <w:lang w:val="tr-TR"/>
        </w:rPr>
      </w:pPr>
    </w:p>
    <w:p w14:paraId="043392CC">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default" w:ascii="Arial" w:hAnsi="Arial" w:cs="Arial"/>
          <w:b/>
          <w:sz w:val="20"/>
          <w:szCs w:val="20"/>
          <w:lang w:val="tr-TR"/>
        </w:rPr>
      </w:pPr>
      <w:r>
        <w:rPr>
          <w:rFonts w:hint="default" w:ascii="Arial" w:hAnsi="Arial" w:cs="Arial"/>
          <w:b/>
          <w:sz w:val="20"/>
          <w:szCs w:val="20"/>
          <w:lang w:val="tr-TR"/>
        </w:rPr>
        <w:t>DR. ÖĞR. ÜYESİ MURAT ALÇIN</w:t>
      </w:r>
    </w:p>
    <w:p w14:paraId="7FD3A44C">
      <w:pPr>
        <w:keepNext w:val="0"/>
        <w:keepLines w:val="0"/>
        <w:pageBreakBefore w:val="0"/>
        <w:widowControl w:val="0"/>
        <w:kinsoku/>
        <w:wordWrap/>
        <w:overflowPunct/>
        <w:topLinePunct w:val="0"/>
        <w:autoSpaceDE w:val="0"/>
        <w:autoSpaceDN w:val="0"/>
        <w:bidi w:val="0"/>
        <w:adjustRightInd/>
        <w:snapToGrid/>
        <w:spacing w:after="0" w:line="360" w:lineRule="auto"/>
        <w:ind w:right="0"/>
        <w:jc w:val="center"/>
        <w:textAlignment w:val="auto"/>
        <w:rPr>
          <w:rFonts w:hint="default" w:ascii="Arial" w:hAnsi="Arial" w:cs="Arial"/>
          <w:b/>
          <w:sz w:val="20"/>
          <w:szCs w:val="20"/>
          <w:lang w:val="tr-TR"/>
        </w:rPr>
      </w:pPr>
      <w:r>
        <w:rPr>
          <w:rFonts w:hint="default" w:ascii="Arial" w:hAnsi="Arial" w:cs="Arial"/>
          <w:b/>
          <w:sz w:val="20"/>
          <w:szCs w:val="20"/>
          <w:lang w:val="tr-TR"/>
        </w:rPr>
        <w:t>ARŞ. GÖR. HATİCE TURNA</w:t>
      </w:r>
    </w:p>
    <w:p w14:paraId="499D6E3D">
      <w:pPr>
        <w:keepNext w:val="0"/>
        <w:keepLines w:val="0"/>
        <w:pageBreakBefore w:val="0"/>
        <w:widowControl w:val="0"/>
        <w:kinsoku/>
        <w:wordWrap/>
        <w:overflowPunct/>
        <w:topLinePunct w:val="0"/>
        <w:autoSpaceDE w:val="0"/>
        <w:autoSpaceDN w:val="0"/>
        <w:bidi w:val="0"/>
        <w:adjustRightInd/>
        <w:snapToGrid/>
        <w:spacing w:after="0" w:line="300" w:lineRule="auto"/>
        <w:ind w:right="0"/>
        <w:jc w:val="center"/>
        <w:textAlignment w:val="auto"/>
        <w:rPr>
          <w:rFonts w:hint="default" w:ascii="Times New Roman" w:hAnsi="Times New Roman" w:cs="Times New Roman"/>
          <w:b/>
          <w:sz w:val="24"/>
          <w:szCs w:val="24"/>
          <w:lang w:val="tr-TR"/>
        </w:rPr>
        <w:sectPr>
          <w:headerReference r:id="rId5" w:type="default"/>
          <w:footerReference r:id="rId6" w:type="default"/>
          <w:type w:val="continuous"/>
          <w:pgSz w:w="11910" w:h="16840"/>
          <w:pgMar w:top="720" w:right="720" w:bottom="720" w:left="720" w:header="0" w:footer="0" w:gutter="0"/>
          <w:cols w:space="0" w:num="1"/>
          <w:rtlGutter w:val="0"/>
          <w:docGrid w:linePitch="0" w:charSpace="0"/>
        </w:sect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381"/>
        <w:gridCol w:w="1513"/>
        <w:gridCol w:w="2826"/>
        <w:gridCol w:w="1835"/>
        <w:gridCol w:w="3131"/>
      </w:tblGrid>
      <w:tr w14:paraId="2127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81" w:type="dxa"/>
          </w:tcPr>
          <w:p w14:paraId="36A925ED">
            <w:pPr>
              <w:rPr>
                <w:rFonts w:hint="default" w:ascii="Times New Roman" w:hAnsi="Times New Roman" w:cs="Times New Roman"/>
                <w:b/>
                <w:bCs/>
                <w:sz w:val="24"/>
                <w:szCs w:val="24"/>
                <w:vertAlign w:val="baseline"/>
              </w:rPr>
            </w:pPr>
            <w:r>
              <w:rPr>
                <w:rFonts w:hint="default" w:ascii="Times New Roman" w:hAnsi="Times New Roman" w:eastAsia="SimSun" w:cs="Times New Roman"/>
                <w:b/>
                <w:bCs/>
                <w:sz w:val="24"/>
                <w:szCs w:val="24"/>
              </w:rPr>
              <w:t>Deney No</w:t>
            </w:r>
          </w:p>
        </w:tc>
        <w:tc>
          <w:tcPr>
            <w:tcW w:w="1513" w:type="dxa"/>
          </w:tcPr>
          <w:p w14:paraId="48AB8689">
            <w:pPr>
              <w:rPr>
                <w:rFonts w:hint="default" w:ascii="Times New Roman" w:hAnsi="Times New Roman" w:cs="Times New Roman"/>
                <w:b/>
                <w:bCs/>
                <w:sz w:val="24"/>
                <w:szCs w:val="24"/>
                <w:vertAlign w:val="baseline"/>
              </w:rPr>
            </w:pPr>
            <w:r>
              <w:rPr>
                <w:rFonts w:hint="default" w:ascii="Times New Roman" w:hAnsi="Times New Roman" w:eastAsia="SimSun" w:cs="Times New Roman"/>
                <w:b/>
                <w:bCs/>
                <w:sz w:val="24"/>
                <w:szCs w:val="24"/>
              </w:rPr>
              <w:t>Tarihler</w:t>
            </w:r>
          </w:p>
        </w:tc>
        <w:tc>
          <w:tcPr>
            <w:tcW w:w="2826" w:type="dxa"/>
          </w:tcPr>
          <w:p w14:paraId="6984B32F">
            <w:pPr>
              <w:rPr>
                <w:rFonts w:hint="default" w:ascii="Times New Roman" w:hAnsi="Times New Roman" w:cs="Times New Roman"/>
                <w:b/>
                <w:bCs/>
                <w:sz w:val="24"/>
                <w:szCs w:val="24"/>
                <w:vertAlign w:val="baseline"/>
              </w:rPr>
            </w:pPr>
            <w:r>
              <w:rPr>
                <w:rFonts w:hint="default" w:ascii="Times New Roman" w:hAnsi="Times New Roman" w:eastAsia="SimSun" w:cs="Times New Roman"/>
                <w:b/>
                <w:bCs/>
                <w:sz w:val="24"/>
                <w:szCs w:val="24"/>
              </w:rPr>
              <w:t>Deney Adı</w:t>
            </w:r>
          </w:p>
        </w:tc>
        <w:tc>
          <w:tcPr>
            <w:tcW w:w="1835" w:type="dxa"/>
          </w:tcPr>
          <w:p w14:paraId="5899A393">
            <w:pPr>
              <w:rPr>
                <w:rFonts w:hint="default" w:ascii="Times New Roman" w:hAnsi="Times New Roman" w:cs="Times New Roman"/>
                <w:b/>
                <w:bCs/>
                <w:sz w:val="24"/>
                <w:szCs w:val="24"/>
                <w:vertAlign w:val="baseline"/>
                <w:lang w:val="tr-TR"/>
              </w:rPr>
            </w:pPr>
            <w:r>
              <w:rPr>
                <w:rFonts w:hint="default" w:ascii="Times New Roman" w:hAnsi="Times New Roman" w:eastAsia="SimSun" w:cs="Times New Roman"/>
                <w:b/>
                <w:bCs/>
                <w:sz w:val="24"/>
                <w:szCs w:val="24"/>
                <w:lang w:val="tr-TR"/>
              </w:rPr>
              <w:t>Quiz Başlangıç</w:t>
            </w:r>
          </w:p>
        </w:tc>
        <w:tc>
          <w:tcPr>
            <w:tcW w:w="3131" w:type="dxa"/>
          </w:tcPr>
          <w:p w14:paraId="4E824257">
            <w:pPr>
              <w:rPr>
                <w:rFonts w:hint="default" w:ascii="Times New Roman" w:hAnsi="Times New Roman" w:cs="Times New Roman"/>
                <w:b/>
                <w:bCs/>
                <w:sz w:val="24"/>
                <w:szCs w:val="24"/>
                <w:vertAlign w:val="baseline"/>
              </w:rPr>
            </w:pPr>
            <w:r>
              <w:rPr>
                <w:rFonts w:hint="default" w:ascii="Times New Roman" w:hAnsi="Times New Roman" w:eastAsia="SimSun" w:cs="Times New Roman"/>
                <w:b/>
                <w:bCs/>
                <w:sz w:val="24"/>
                <w:szCs w:val="24"/>
              </w:rPr>
              <w:t>Deney Süresi</w:t>
            </w:r>
          </w:p>
        </w:tc>
      </w:tr>
      <w:tr w14:paraId="5B09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81" w:type="dxa"/>
          </w:tcPr>
          <w:p w14:paraId="5A445BE5">
            <w:pPr>
              <w:rPr>
                <w:rFonts w:hint="default" w:ascii="Times New Roman" w:hAnsi="Times New Roman" w:cs="Times New Roman"/>
                <w:b/>
                <w:bCs/>
                <w:sz w:val="24"/>
                <w:szCs w:val="24"/>
                <w:vertAlign w:val="baseline"/>
                <w:lang w:val="tr-TR"/>
              </w:rPr>
            </w:pPr>
            <w:r>
              <w:rPr>
                <w:rFonts w:hint="default" w:ascii="Times New Roman" w:hAnsi="Times New Roman" w:cs="Times New Roman"/>
                <w:b/>
                <w:bCs/>
                <w:sz w:val="24"/>
                <w:szCs w:val="24"/>
                <w:vertAlign w:val="baseline"/>
                <w:lang w:val="tr-TR"/>
              </w:rPr>
              <w:t>Deney 1</w:t>
            </w:r>
          </w:p>
        </w:tc>
        <w:tc>
          <w:tcPr>
            <w:tcW w:w="1513" w:type="dxa"/>
          </w:tcPr>
          <w:p w14:paraId="17BF678C">
            <w:pPr>
              <w:rPr>
                <w:rFonts w:hint="default" w:ascii="Times New Roman" w:hAnsi="Times New Roman" w:cs="Times New Roman"/>
                <w:sz w:val="24"/>
                <w:szCs w:val="24"/>
                <w:vertAlign w:val="baseline"/>
                <w:lang w:val="tr-TR"/>
              </w:rPr>
            </w:pPr>
            <w:r>
              <w:rPr>
                <w:rFonts w:hint="default" w:ascii="Times New Roman" w:hAnsi="Times New Roman" w:cs="Times New Roman"/>
                <w:sz w:val="24"/>
                <w:szCs w:val="24"/>
                <w:vertAlign w:val="baseline"/>
                <w:lang w:val="tr-TR"/>
              </w:rPr>
              <w:t>13.04.2026</w:t>
            </w:r>
          </w:p>
        </w:tc>
        <w:tc>
          <w:tcPr>
            <w:tcW w:w="2826" w:type="dxa"/>
          </w:tcPr>
          <w:p w14:paraId="270056AD">
            <w:pPr>
              <w:pStyle w:val="2"/>
              <w:keepNext w:val="0"/>
              <w:keepLines w:val="0"/>
              <w:pageBreakBefore w:val="0"/>
              <w:widowControl w:val="0"/>
              <w:kinsoku/>
              <w:wordWrap/>
              <w:overflowPunct/>
              <w:topLinePunct w:val="0"/>
              <w:autoSpaceDE w:val="0"/>
              <w:autoSpaceDN w:val="0"/>
              <w:bidi w:val="0"/>
              <w:adjustRightInd/>
              <w:snapToGrid/>
              <w:spacing w:line="300" w:lineRule="auto"/>
              <w:ind w:left="0" w:leftChars="0" w:right="0" w:firstLine="0" w:firstLineChars="0"/>
              <w:textAlignment w:val="auto"/>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eastAsia="Arial MT" w:cs="Times New Roman"/>
                <w:b w:val="0"/>
                <w:bCs w:val="0"/>
                <w:sz w:val="24"/>
                <w:szCs w:val="24"/>
                <w:vertAlign w:val="baseline"/>
                <w:lang w:val="tr-TR" w:eastAsia="en-US" w:bidi="ar-SA"/>
              </w:rPr>
              <w:t>Direnç Okuma ve Multimetre Kullanımı</w:t>
            </w:r>
          </w:p>
        </w:tc>
        <w:tc>
          <w:tcPr>
            <w:tcW w:w="1835" w:type="dxa"/>
          </w:tcPr>
          <w:p w14:paraId="7C06C846">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14:50</w:t>
            </w:r>
          </w:p>
          <w:p w14:paraId="50F8A705">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16:10</w:t>
            </w:r>
          </w:p>
        </w:tc>
        <w:tc>
          <w:tcPr>
            <w:tcW w:w="3131" w:type="dxa"/>
          </w:tcPr>
          <w:p w14:paraId="5EA3054F">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15:10-16:00 (50 dk)</w:t>
            </w:r>
          </w:p>
          <w:p w14:paraId="573F3D43">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16:30-17:20 (50 dk)</w:t>
            </w:r>
          </w:p>
        </w:tc>
      </w:tr>
      <w:tr w14:paraId="6641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81" w:type="dxa"/>
          </w:tcPr>
          <w:p w14:paraId="5CF95AB4">
            <w:pPr>
              <w:rPr>
                <w:rFonts w:hint="default" w:ascii="Times New Roman" w:hAnsi="Times New Roman" w:cs="Times New Roman"/>
                <w:b/>
                <w:bCs/>
                <w:sz w:val="24"/>
                <w:szCs w:val="24"/>
                <w:vertAlign w:val="baseline"/>
                <w:lang w:val="tr-TR"/>
              </w:rPr>
            </w:pPr>
            <w:r>
              <w:rPr>
                <w:rFonts w:hint="default" w:ascii="Times New Roman" w:hAnsi="Times New Roman" w:cs="Times New Roman"/>
                <w:b/>
                <w:bCs/>
                <w:sz w:val="24"/>
                <w:szCs w:val="24"/>
                <w:vertAlign w:val="baseline"/>
                <w:lang w:val="tr-TR"/>
              </w:rPr>
              <w:t>Deney 2</w:t>
            </w:r>
          </w:p>
        </w:tc>
        <w:tc>
          <w:tcPr>
            <w:tcW w:w="1513" w:type="dxa"/>
          </w:tcPr>
          <w:p w14:paraId="42403D0A">
            <w:pPr>
              <w:rPr>
                <w:rFonts w:hint="default" w:ascii="Times New Roman" w:hAnsi="Times New Roman" w:cs="Times New Roman"/>
                <w:sz w:val="24"/>
                <w:szCs w:val="24"/>
                <w:vertAlign w:val="baseline"/>
                <w:lang w:val="tr-TR"/>
              </w:rPr>
            </w:pPr>
            <w:r>
              <w:rPr>
                <w:rFonts w:hint="default" w:ascii="Times New Roman" w:hAnsi="Times New Roman" w:cs="Times New Roman"/>
                <w:sz w:val="24"/>
                <w:szCs w:val="24"/>
                <w:vertAlign w:val="baseline"/>
                <w:lang w:val="tr-TR"/>
              </w:rPr>
              <w:t>20.04.2026</w:t>
            </w:r>
          </w:p>
        </w:tc>
        <w:tc>
          <w:tcPr>
            <w:tcW w:w="2826" w:type="dxa"/>
          </w:tcPr>
          <w:p w14:paraId="3C9C186A">
            <w:pPr>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eastAsia="Arial MT"/>
                <w:b w:val="0"/>
                <w:bCs w:val="0"/>
                <w:sz w:val="24"/>
                <w:szCs w:val="24"/>
                <w:vertAlign w:val="baseline"/>
                <w:lang w:val="tr-TR" w:eastAsia="en-US"/>
              </w:rPr>
              <w:t>Norton ve Thevenin’in Eşdeğer devresi</w:t>
            </w:r>
          </w:p>
        </w:tc>
        <w:tc>
          <w:tcPr>
            <w:tcW w:w="1835" w:type="dxa"/>
            <w:shd w:val="clear"/>
            <w:vAlign w:val="top"/>
          </w:tcPr>
          <w:p w14:paraId="2F4FF07B">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14:50</w:t>
            </w:r>
          </w:p>
          <w:p w14:paraId="67386E15">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16:10</w:t>
            </w:r>
          </w:p>
        </w:tc>
        <w:tc>
          <w:tcPr>
            <w:tcW w:w="3131" w:type="dxa"/>
            <w:shd w:val="clear"/>
            <w:vAlign w:val="top"/>
          </w:tcPr>
          <w:p w14:paraId="315F0AA3">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15:10-16:00 (50 dk)</w:t>
            </w:r>
          </w:p>
          <w:p w14:paraId="4305AA1F">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16:30-17:20 (50 dk)</w:t>
            </w:r>
          </w:p>
        </w:tc>
      </w:tr>
      <w:tr w14:paraId="29B1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81" w:type="dxa"/>
          </w:tcPr>
          <w:p w14:paraId="79FF69C5">
            <w:pPr>
              <w:rPr>
                <w:rFonts w:hint="default" w:ascii="Times New Roman" w:hAnsi="Times New Roman" w:cs="Times New Roman"/>
                <w:b/>
                <w:bCs/>
                <w:sz w:val="24"/>
                <w:szCs w:val="24"/>
                <w:vertAlign w:val="baseline"/>
                <w:lang w:val="tr-TR"/>
              </w:rPr>
            </w:pPr>
            <w:r>
              <w:rPr>
                <w:rFonts w:hint="default" w:ascii="Times New Roman" w:hAnsi="Times New Roman" w:cs="Times New Roman"/>
                <w:b/>
                <w:bCs/>
                <w:sz w:val="24"/>
                <w:szCs w:val="24"/>
                <w:vertAlign w:val="baseline"/>
                <w:lang w:val="tr-TR"/>
              </w:rPr>
              <w:t>Deney 3</w:t>
            </w:r>
          </w:p>
        </w:tc>
        <w:tc>
          <w:tcPr>
            <w:tcW w:w="1513" w:type="dxa"/>
          </w:tcPr>
          <w:p w14:paraId="4D8CEA42">
            <w:pPr>
              <w:rPr>
                <w:rFonts w:hint="default" w:ascii="Times New Roman" w:hAnsi="Times New Roman" w:cs="Times New Roman"/>
                <w:sz w:val="24"/>
                <w:szCs w:val="24"/>
                <w:vertAlign w:val="baseline"/>
                <w:lang w:val="tr-TR"/>
              </w:rPr>
            </w:pPr>
            <w:r>
              <w:rPr>
                <w:rFonts w:hint="default" w:ascii="Times New Roman" w:hAnsi="Times New Roman" w:cs="Times New Roman"/>
                <w:sz w:val="24"/>
                <w:szCs w:val="24"/>
                <w:vertAlign w:val="baseline"/>
                <w:lang w:val="tr-TR"/>
              </w:rPr>
              <w:t>27.04.2026</w:t>
            </w:r>
          </w:p>
        </w:tc>
        <w:tc>
          <w:tcPr>
            <w:tcW w:w="2826" w:type="dxa"/>
          </w:tcPr>
          <w:p w14:paraId="29780C6B">
            <w:pPr>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Osiloskop Kullanımı</w:t>
            </w:r>
          </w:p>
        </w:tc>
        <w:tc>
          <w:tcPr>
            <w:tcW w:w="1835" w:type="dxa"/>
            <w:shd w:val="clear"/>
            <w:vAlign w:val="top"/>
          </w:tcPr>
          <w:p w14:paraId="77DEE906">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14:50</w:t>
            </w:r>
          </w:p>
          <w:p w14:paraId="5801838F">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16:10</w:t>
            </w:r>
          </w:p>
        </w:tc>
        <w:tc>
          <w:tcPr>
            <w:tcW w:w="3131" w:type="dxa"/>
            <w:shd w:val="clear"/>
            <w:vAlign w:val="top"/>
          </w:tcPr>
          <w:p w14:paraId="408D4256">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15:10-16:00 (50 dk)</w:t>
            </w:r>
          </w:p>
          <w:p w14:paraId="5509C409">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16:30-17:20 (50 dk)</w:t>
            </w:r>
          </w:p>
        </w:tc>
      </w:tr>
      <w:tr w14:paraId="11A2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81" w:type="dxa"/>
          </w:tcPr>
          <w:p w14:paraId="7AEC44B2">
            <w:pPr>
              <w:rPr>
                <w:rFonts w:hint="default" w:ascii="Times New Roman" w:hAnsi="Times New Roman" w:cs="Times New Roman"/>
                <w:b/>
                <w:bCs/>
                <w:sz w:val="24"/>
                <w:szCs w:val="24"/>
                <w:vertAlign w:val="baseline"/>
                <w:lang w:val="tr-TR"/>
              </w:rPr>
            </w:pPr>
            <w:r>
              <w:rPr>
                <w:rFonts w:hint="default" w:ascii="Times New Roman" w:hAnsi="Times New Roman" w:cs="Times New Roman"/>
                <w:b/>
                <w:bCs/>
                <w:sz w:val="24"/>
                <w:szCs w:val="24"/>
                <w:vertAlign w:val="baseline"/>
                <w:lang w:val="tr-TR"/>
              </w:rPr>
              <w:t>Deney 4</w:t>
            </w:r>
          </w:p>
        </w:tc>
        <w:tc>
          <w:tcPr>
            <w:tcW w:w="1513" w:type="dxa"/>
          </w:tcPr>
          <w:p w14:paraId="27CC5E96">
            <w:pPr>
              <w:rPr>
                <w:rFonts w:hint="default" w:ascii="Times New Roman" w:hAnsi="Times New Roman" w:cs="Times New Roman"/>
                <w:sz w:val="24"/>
                <w:szCs w:val="24"/>
                <w:vertAlign w:val="baseline"/>
                <w:lang w:val="tr-TR"/>
              </w:rPr>
            </w:pPr>
            <w:r>
              <w:rPr>
                <w:rFonts w:hint="default" w:ascii="Times New Roman" w:hAnsi="Times New Roman" w:cs="Times New Roman"/>
                <w:sz w:val="24"/>
                <w:szCs w:val="24"/>
                <w:vertAlign w:val="baseline"/>
                <w:lang w:val="tr-TR"/>
              </w:rPr>
              <w:t>04.05.2026</w:t>
            </w:r>
          </w:p>
        </w:tc>
        <w:tc>
          <w:tcPr>
            <w:tcW w:w="2826" w:type="dxa"/>
          </w:tcPr>
          <w:p w14:paraId="292ACBE3">
            <w:pPr>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RC Devre Analizi</w:t>
            </w:r>
            <w:r>
              <w:rPr>
                <w:rFonts w:hint="default" w:ascii="Times New Roman" w:hAnsi="Times New Roman" w:cs="Times New Roman"/>
                <w:b w:val="0"/>
                <w:bCs w:val="0"/>
                <w:sz w:val="24"/>
                <w:szCs w:val="24"/>
                <w:vertAlign w:val="baseline"/>
                <w:lang w:val="tr-TR" w:eastAsia="en-US" w:bidi="ar-SA"/>
              </w:rPr>
              <w:br w:type="textWrapping"/>
            </w:r>
            <w:r>
              <w:rPr>
                <w:rFonts w:hint="default" w:ascii="Times New Roman" w:hAnsi="Times New Roman" w:cs="Times New Roman"/>
                <w:b w:val="0"/>
                <w:bCs w:val="0"/>
                <w:sz w:val="24"/>
                <w:szCs w:val="24"/>
                <w:vertAlign w:val="baseline"/>
                <w:lang w:val="tr-TR" w:eastAsia="en-US" w:bidi="ar-SA"/>
              </w:rPr>
              <w:t>RL Devre Analizi</w:t>
            </w:r>
          </w:p>
        </w:tc>
        <w:tc>
          <w:tcPr>
            <w:tcW w:w="1835" w:type="dxa"/>
            <w:shd w:val="clear"/>
            <w:vAlign w:val="top"/>
          </w:tcPr>
          <w:p w14:paraId="65B13F2D">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14:50</w:t>
            </w:r>
          </w:p>
          <w:p w14:paraId="1AE722E1">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16:10</w:t>
            </w:r>
          </w:p>
        </w:tc>
        <w:tc>
          <w:tcPr>
            <w:tcW w:w="3131" w:type="dxa"/>
            <w:shd w:val="clear"/>
            <w:vAlign w:val="top"/>
          </w:tcPr>
          <w:p w14:paraId="729C15E5">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15:10-16:00 (50 dk)</w:t>
            </w:r>
          </w:p>
          <w:p w14:paraId="42FE389C">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16:30-17:20 (50 dk)</w:t>
            </w:r>
          </w:p>
        </w:tc>
      </w:tr>
      <w:tr w14:paraId="395E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81" w:type="dxa"/>
          </w:tcPr>
          <w:p w14:paraId="5F5D6FB8">
            <w:pPr>
              <w:rPr>
                <w:rFonts w:hint="default" w:ascii="Times New Roman" w:hAnsi="Times New Roman" w:cs="Times New Roman"/>
                <w:b/>
                <w:bCs/>
                <w:sz w:val="24"/>
                <w:szCs w:val="24"/>
                <w:vertAlign w:val="baseline"/>
                <w:lang w:val="tr-TR"/>
              </w:rPr>
            </w:pPr>
            <w:r>
              <w:rPr>
                <w:rFonts w:hint="default" w:ascii="Times New Roman" w:hAnsi="Times New Roman" w:cs="Times New Roman"/>
                <w:b/>
                <w:bCs/>
                <w:sz w:val="24"/>
                <w:szCs w:val="24"/>
                <w:vertAlign w:val="baseline"/>
                <w:lang w:val="tr-TR"/>
              </w:rPr>
              <w:t>Deney 5</w:t>
            </w:r>
          </w:p>
        </w:tc>
        <w:tc>
          <w:tcPr>
            <w:tcW w:w="1513" w:type="dxa"/>
          </w:tcPr>
          <w:p w14:paraId="28EC1F6E">
            <w:pPr>
              <w:rPr>
                <w:rFonts w:hint="default" w:ascii="Times New Roman" w:hAnsi="Times New Roman" w:cs="Times New Roman"/>
                <w:sz w:val="24"/>
                <w:szCs w:val="24"/>
                <w:vertAlign w:val="baseline"/>
                <w:lang w:val="tr-TR"/>
              </w:rPr>
            </w:pPr>
            <w:r>
              <w:rPr>
                <w:rFonts w:hint="default" w:ascii="Times New Roman" w:hAnsi="Times New Roman" w:cs="Times New Roman"/>
                <w:sz w:val="24"/>
                <w:szCs w:val="24"/>
                <w:vertAlign w:val="baseline"/>
                <w:lang w:val="tr-TR"/>
              </w:rPr>
              <w:t>11.05.2026</w:t>
            </w:r>
          </w:p>
        </w:tc>
        <w:tc>
          <w:tcPr>
            <w:tcW w:w="2826" w:type="dxa"/>
          </w:tcPr>
          <w:p w14:paraId="6C3283E6">
            <w:pPr>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RLC Devre Analizi</w:t>
            </w:r>
          </w:p>
        </w:tc>
        <w:tc>
          <w:tcPr>
            <w:tcW w:w="1835" w:type="dxa"/>
            <w:shd w:val="clear"/>
            <w:vAlign w:val="top"/>
          </w:tcPr>
          <w:p w14:paraId="7BDCB0F5">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14:50</w:t>
            </w:r>
          </w:p>
          <w:p w14:paraId="3D0E77FF">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16:10</w:t>
            </w:r>
          </w:p>
        </w:tc>
        <w:tc>
          <w:tcPr>
            <w:tcW w:w="3131" w:type="dxa"/>
            <w:shd w:val="clear"/>
            <w:vAlign w:val="top"/>
          </w:tcPr>
          <w:p w14:paraId="67E2D66B">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15:10-16:00 (50 dk)</w:t>
            </w:r>
          </w:p>
          <w:p w14:paraId="685893DF">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16:30-17:20 (50 dk)</w:t>
            </w:r>
          </w:p>
        </w:tc>
      </w:tr>
      <w:tr w14:paraId="2B1F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81" w:type="dxa"/>
          </w:tcPr>
          <w:p w14:paraId="07C32A92">
            <w:pPr>
              <w:rPr>
                <w:rFonts w:hint="default" w:ascii="Times New Roman" w:hAnsi="Times New Roman" w:cs="Times New Roman"/>
                <w:b/>
                <w:bCs/>
                <w:sz w:val="24"/>
                <w:szCs w:val="24"/>
                <w:vertAlign w:val="baseline"/>
                <w:lang w:val="tr-TR"/>
              </w:rPr>
            </w:pPr>
            <w:r>
              <w:rPr>
                <w:rFonts w:hint="default" w:ascii="Times New Roman" w:hAnsi="Times New Roman" w:cs="Times New Roman"/>
                <w:b/>
                <w:bCs/>
                <w:sz w:val="24"/>
                <w:szCs w:val="24"/>
                <w:vertAlign w:val="baseline"/>
                <w:lang w:val="tr-TR"/>
              </w:rPr>
              <w:t>Deney 6</w:t>
            </w:r>
          </w:p>
        </w:tc>
        <w:tc>
          <w:tcPr>
            <w:tcW w:w="1513" w:type="dxa"/>
          </w:tcPr>
          <w:p w14:paraId="1A7614C7">
            <w:pPr>
              <w:rPr>
                <w:rFonts w:hint="default" w:ascii="Times New Roman" w:hAnsi="Times New Roman" w:cs="Times New Roman"/>
                <w:sz w:val="24"/>
                <w:szCs w:val="24"/>
                <w:vertAlign w:val="baseline"/>
                <w:lang w:val="tr-TR"/>
              </w:rPr>
            </w:pPr>
            <w:r>
              <w:rPr>
                <w:rFonts w:hint="default" w:ascii="Times New Roman" w:hAnsi="Times New Roman" w:cs="Times New Roman"/>
                <w:sz w:val="24"/>
                <w:szCs w:val="24"/>
                <w:vertAlign w:val="baseline"/>
                <w:lang w:val="tr-TR"/>
              </w:rPr>
              <w:t>18.05.2026</w:t>
            </w:r>
          </w:p>
        </w:tc>
        <w:tc>
          <w:tcPr>
            <w:tcW w:w="2826" w:type="dxa"/>
          </w:tcPr>
          <w:p w14:paraId="5E046115">
            <w:pPr>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Flip Flop Devresi</w:t>
            </w:r>
          </w:p>
        </w:tc>
        <w:tc>
          <w:tcPr>
            <w:tcW w:w="1835" w:type="dxa"/>
            <w:shd w:val="clear"/>
            <w:vAlign w:val="top"/>
          </w:tcPr>
          <w:p w14:paraId="3F9899CF">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14:50</w:t>
            </w:r>
          </w:p>
          <w:p w14:paraId="513DFF96">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16:10</w:t>
            </w:r>
          </w:p>
        </w:tc>
        <w:tc>
          <w:tcPr>
            <w:tcW w:w="3131" w:type="dxa"/>
            <w:shd w:val="clear"/>
            <w:vAlign w:val="top"/>
          </w:tcPr>
          <w:p w14:paraId="1271D806">
            <w:pPr>
              <w:rPr>
                <w:rFonts w:hint="default" w:ascii="Times New Roman" w:hAnsi="Times New Roman"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1: 15:10-16:00 (50 dk)</w:t>
            </w:r>
          </w:p>
          <w:p w14:paraId="52EF8153">
            <w:pPr>
              <w:ind w:left="0" w:leftChars="0" w:right="0" w:rightChars="0"/>
              <w:rPr>
                <w:rFonts w:hint="default" w:ascii="Times New Roman" w:hAnsi="Times New Roman" w:eastAsia="Arial MT" w:cs="Times New Roman"/>
                <w:b w:val="0"/>
                <w:bCs w:val="0"/>
                <w:sz w:val="24"/>
                <w:szCs w:val="24"/>
                <w:vertAlign w:val="baseline"/>
                <w:lang w:val="tr-TR" w:eastAsia="en-US" w:bidi="ar-SA"/>
              </w:rPr>
            </w:pPr>
            <w:r>
              <w:rPr>
                <w:rFonts w:hint="default" w:ascii="Times New Roman" w:hAnsi="Times New Roman" w:cs="Times New Roman"/>
                <w:b w:val="0"/>
                <w:bCs w:val="0"/>
                <w:sz w:val="24"/>
                <w:szCs w:val="24"/>
                <w:vertAlign w:val="baseline"/>
                <w:lang w:val="tr-TR" w:eastAsia="en-US" w:bidi="ar-SA"/>
              </w:rPr>
              <w:t>Grup 2: 16:30-17:20 (50 dk)</w:t>
            </w:r>
          </w:p>
        </w:tc>
      </w:tr>
    </w:tbl>
    <w:p w14:paraId="7A5D01E1">
      <w:pPr>
        <w:rPr>
          <w:rFonts w:hint="default" w:ascii="Times New Roman" w:hAnsi="Times New Roman" w:cs="Times New Roman"/>
          <w:sz w:val="24"/>
          <w:szCs w:val="24"/>
        </w:rPr>
      </w:pPr>
    </w:p>
    <w:p w14:paraId="779E6D51">
      <w:pPr>
        <w:rPr>
          <w:rFonts w:hint="default" w:ascii="Times New Roman" w:hAnsi="Times New Roman" w:cs="Times New Roman"/>
          <w:sz w:val="24"/>
          <w:szCs w:val="24"/>
        </w:rPr>
      </w:pPr>
      <w:r>
        <w:rPr>
          <w:rFonts w:hint="default" w:ascii="Times New Roman" w:hAnsi="Times New Roman" w:cs="Times New Roman"/>
          <w:sz w:val="24"/>
          <w:szCs w:val="24"/>
        </w:rPr>
        <w:br w:type="page"/>
      </w:r>
      <w:bookmarkStart w:id="0" w:name="_GoBack"/>
      <w:bookmarkEnd w:id="0"/>
    </w:p>
    <w:p w14:paraId="43EF051A">
      <w:pPr>
        <w:pStyle w:val="2"/>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rPr>
        <w:t>Deney</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1: Direnç</w:t>
      </w:r>
      <w:r>
        <w:rPr>
          <w:rFonts w:hint="default" w:ascii="Times New Roman" w:hAnsi="Times New Roman" w:cs="Times New Roman"/>
          <w:spacing w:val="-2"/>
          <w:sz w:val="24"/>
          <w:szCs w:val="24"/>
        </w:rPr>
        <w:t xml:space="preserve"> Okuma</w:t>
      </w:r>
      <w:r>
        <w:rPr>
          <w:rFonts w:hint="default" w:ascii="Times New Roman" w:hAnsi="Times New Roman" w:cs="Times New Roman"/>
          <w:spacing w:val="-2"/>
          <w:sz w:val="24"/>
          <w:szCs w:val="24"/>
          <w:lang w:val="tr-TR"/>
        </w:rPr>
        <w:t xml:space="preserve"> ve Multimetre Kullanımı</w:t>
      </w:r>
    </w:p>
    <w:p w14:paraId="528C5CFE">
      <w:pPr>
        <w:pStyle w:val="7"/>
        <w:keepNext w:val="0"/>
        <w:keepLines w:val="0"/>
        <w:pageBreakBefore w:val="0"/>
        <w:widowControl w:val="0"/>
        <w:kinsoku/>
        <w:wordWrap/>
        <w:overflowPunct/>
        <w:topLinePunct w:val="0"/>
        <w:autoSpaceDE w:val="0"/>
        <w:autoSpaceDN w:val="0"/>
        <w:bidi w:val="0"/>
        <w:adjustRightInd/>
        <w:snapToGrid/>
        <w:spacing w:line="300" w:lineRule="auto"/>
        <w:ind w:left="142" w:right="0"/>
        <w:jc w:val="both"/>
        <w:textAlignment w:val="auto"/>
        <w:rPr>
          <w:rStyle w:val="5"/>
          <w:rFonts w:hint="default" w:ascii="Times New Roman" w:hAnsi="Times New Roman" w:cs="Times New Roman"/>
          <w:sz w:val="24"/>
          <w:szCs w:val="24"/>
          <w:woUserID w:val="0"/>
        </w:rPr>
      </w:pPr>
      <w:r>
        <w:rPr>
          <w:rFonts w:hint="default" w:ascii="Times New Roman" w:hAnsi="Times New Roman" w:cs="Times New Roman"/>
          <w:b/>
          <w:spacing w:val="-2"/>
          <w:sz w:val="24"/>
          <w:szCs w:val="24"/>
        </w:rPr>
        <w:t>Deneyin Amacı:</w:t>
      </w:r>
      <w:r>
        <w:rPr>
          <w:rFonts w:hint="default" w:ascii="Times New Roman" w:hAnsi="Times New Roman" w:cs="Times New Roman"/>
          <w:b/>
          <w:spacing w:val="-3"/>
          <w:sz w:val="24"/>
          <w:szCs w:val="24"/>
        </w:rPr>
        <w:t xml:space="preserve"> </w:t>
      </w:r>
      <w:r>
        <w:rPr>
          <w:rFonts w:hint="default" w:ascii="Times New Roman" w:hAnsi="Times New Roman" w:cs="Times New Roman"/>
          <w:spacing w:val="-2"/>
          <w:sz w:val="24"/>
          <w:szCs w:val="24"/>
        </w:rPr>
        <w:t>Direnç</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değerlerini</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multimetre</w:t>
      </w:r>
      <w:r>
        <w:rPr>
          <w:rFonts w:hint="default" w:ascii="Times New Roman" w:hAnsi="Times New Roman" w:cs="Times New Roman"/>
          <w:spacing w:val="-9"/>
          <w:sz w:val="24"/>
          <w:szCs w:val="24"/>
        </w:rPr>
        <w:t xml:space="preserve"> </w:t>
      </w:r>
      <w:r>
        <w:rPr>
          <w:rFonts w:hint="default" w:ascii="Times New Roman" w:hAnsi="Times New Roman" w:cs="Times New Roman"/>
          <w:spacing w:val="-2"/>
          <w:sz w:val="24"/>
          <w:szCs w:val="24"/>
        </w:rPr>
        <w:t>kullanarak ölçmek ve</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direnç</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değerlerini</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 xml:space="preserve">renk kodlarına </w:t>
      </w:r>
      <w:r>
        <w:rPr>
          <w:rFonts w:hint="default" w:ascii="Times New Roman" w:hAnsi="Times New Roman" w:cs="Times New Roman"/>
          <w:sz w:val="24"/>
          <w:szCs w:val="24"/>
        </w:rPr>
        <w:t>bağlı</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okumak,</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elde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edilen</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değerleri</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kıyaslamak.</w:t>
      </w:r>
    </w:p>
    <w:p w14:paraId="633EDA06">
      <w:pPr>
        <w:keepNext w:val="0"/>
        <w:keepLines w:val="0"/>
        <w:pageBreakBefore w:val="0"/>
        <w:widowControl w:val="0"/>
        <w:kinsoku/>
        <w:wordWrap/>
        <w:overflowPunct/>
        <w:topLinePunct w:val="0"/>
        <w:autoSpaceDE w:val="0"/>
        <w:autoSpaceDN w:val="0"/>
        <w:bidi w:val="0"/>
        <w:adjustRightInd/>
        <w:snapToGrid/>
        <w:spacing w:before="196" w:line="300" w:lineRule="auto"/>
        <w:ind w:left="141" w:right="0" w:firstLine="0"/>
        <w:jc w:val="left"/>
        <w:textAlignment w:val="auto"/>
        <w:rPr>
          <w:rFonts w:hint="default" w:ascii="Times New Roman" w:hAnsi="Times New Roman" w:cs="Times New Roman"/>
          <w:b/>
          <w:sz w:val="24"/>
          <w:szCs w:val="24"/>
        </w:rPr>
      </w:pPr>
      <w:r>
        <w:rPr>
          <w:rFonts w:hint="default" w:ascii="Times New Roman" w:hAnsi="Times New Roman" w:cs="Times New Roman"/>
          <w:b/>
          <w:sz w:val="24"/>
          <w:szCs w:val="24"/>
        </w:rPr>
        <w:t>Deneyde</w:t>
      </w:r>
      <w:r>
        <w:rPr>
          <w:rFonts w:hint="default" w:ascii="Times New Roman" w:hAnsi="Times New Roman" w:cs="Times New Roman"/>
          <w:b/>
          <w:spacing w:val="-14"/>
          <w:sz w:val="24"/>
          <w:szCs w:val="24"/>
        </w:rPr>
        <w:t xml:space="preserve"> </w:t>
      </w:r>
      <w:r>
        <w:rPr>
          <w:rFonts w:hint="default" w:ascii="Times New Roman" w:hAnsi="Times New Roman" w:cs="Times New Roman"/>
          <w:b/>
          <w:sz w:val="24"/>
          <w:szCs w:val="24"/>
        </w:rPr>
        <w:t>Kullanılacak</w:t>
      </w:r>
      <w:r>
        <w:rPr>
          <w:rFonts w:hint="default" w:ascii="Times New Roman" w:hAnsi="Times New Roman" w:cs="Times New Roman"/>
          <w:b/>
          <w:spacing w:val="-12"/>
          <w:sz w:val="24"/>
          <w:szCs w:val="24"/>
        </w:rPr>
        <w:t xml:space="preserve"> </w:t>
      </w:r>
      <w:r>
        <w:rPr>
          <w:rFonts w:hint="default" w:ascii="Times New Roman" w:hAnsi="Times New Roman" w:cs="Times New Roman"/>
          <w:b/>
          <w:spacing w:val="-2"/>
          <w:sz w:val="24"/>
          <w:szCs w:val="24"/>
        </w:rPr>
        <w:t>Malzemeler:</w:t>
      </w:r>
    </w:p>
    <w:p w14:paraId="5CDCC826">
      <w:pPr>
        <w:pStyle w:val="15"/>
        <w:keepNext w:val="0"/>
        <w:keepLines w:val="0"/>
        <w:pageBreakBefore w:val="0"/>
        <w:widowControl w:val="0"/>
        <w:numPr>
          <w:ilvl w:val="0"/>
          <w:numId w:val="1"/>
        </w:numPr>
        <w:tabs>
          <w:tab w:val="left" w:pos="782"/>
          <w:tab w:val="clear" w:pos="420"/>
        </w:tabs>
        <w:kinsoku/>
        <w:wordWrap/>
        <w:overflowPunct/>
        <w:topLinePunct w:val="0"/>
        <w:autoSpaceDE w:val="0"/>
        <w:autoSpaceDN w:val="0"/>
        <w:bidi w:val="0"/>
        <w:adjustRightInd/>
        <w:snapToGrid/>
        <w:spacing w:before="1" w:after="0" w:line="300" w:lineRule="auto"/>
        <w:ind w:left="420" w:leftChars="0" w:right="0" w:hanging="420" w:firstLineChars="0"/>
        <w:jc w:val="left"/>
        <w:textAlignment w:val="auto"/>
        <w:rPr>
          <w:rFonts w:hint="default" w:ascii="Times New Roman" w:hAnsi="Times New Roman" w:cs="Times New Roman"/>
          <w:b/>
          <w:sz w:val="24"/>
          <w:szCs w:val="24"/>
        </w:rPr>
      </w:pPr>
      <w:r>
        <w:rPr>
          <w:rFonts w:hint="default" w:ascii="Times New Roman" w:hAnsi="Times New Roman" w:cs="Times New Roman"/>
          <w:b/>
          <w:spacing w:val="-2"/>
          <w:sz w:val="24"/>
          <w:szCs w:val="24"/>
        </w:rPr>
        <w:t>Multimetre</w:t>
      </w:r>
    </w:p>
    <w:p w14:paraId="4A3EAD95">
      <w:pPr>
        <w:pStyle w:val="15"/>
        <w:keepNext w:val="0"/>
        <w:keepLines w:val="0"/>
        <w:pageBreakBefore w:val="0"/>
        <w:widowControl w:val="0"/>
        <w:numPr>
          <w:ilvl w:val="0"/>
          <w:numId w:val="1"/>
        </w:numPr>
        <w:tabs>
          <w:tab w:val="left" w:pos="781"/>
          <w:tab w:val="clear" w:pos="420"/>
        </w:tabs>
        <w:kinsoku/>
        <w:wordWrap/>
        <w:overflowPunct/>
        <w:topLinePunct w:val="0"/>
        <w:autoSpaceDE w:val="0"/>
        <w:autoSpaceDN w:val="0"/>
        <w:bidi w:val="0"/>
        <w:adjustRightInd/>
        <w:snapToGrid/>
        <w:spacing w:before="19" w:after="0" w:line="300" w:lineRule="auto"/>
        <w:ind w:left="420" w:leftChars="0" w:right="0" w:hanging="420" w:firstLineChars="0"/>
        <w:jc w:val="left"/>
        <w:textAlignment w:val="auto"/>
        <w:rPr>
          <w:rFonts w:hint="default" w:ascii="Times New Roman" w:hAnsi="Times New Roman" w:cs="Times New Roman"/>
          <w:b/>
          <w:sz w:val="24"/>
          <w:szCs w:val="24"/>
        </w:rPr>
      </w:pPr>
      <w:r>
        <w:rPr>
          <w:rFonts w:hint="default" w:ascii="Times New Roman" w:hAnsi="Times New Roman" w:cs="Times New Roman"/>
          <w:b/>
          <w:spacing w:val="-2"/>
          <w:sz w:val="24"/>
          <w:szCs w:val="24"/>
        </w:rPr>
        <w:t>Breadboard</w:t>
      </w:r>
    </w:p>
    <w:p w14:paraId="629D72CC">
      <w:pPr>
        <w:pStyle w:val="15"/>
        <w:keepNext w:val="0"/>
        <w:keepLines w:val="0"/>
        <w:pageBreakBefore w:val="0"/>
        <w:widowControl w:val="0"/>
        <w:numPr>
          <w:ilvl w:val="0"/>
          <w:numId w:val="1"/>
        </w:numPr>
        <w:tabs>
          <w:tab w:val="left" w:pos="781"/>
          <w:tab w:val="clear" w:pos="420"/>
        </w:tabs>
        <w:kinsoku/>
        <w:wordWrap/>
        <w:overflowPunct/>
        <w:topLinePunct w:val="0"/>
        <w:autoSpaceDE w:val="0"/>
        <w:autoSpaceDN w:val="0"/>
        <w:bidi w:val="0"/>
        <w:adjustRightInd/>
        <w:snapToGrid/>
        <w:spacing w:before="17" w:after="0" w:line="300" w:lineRule="auto"/>
        <w:ind w:left="420" w:leftChars="0" w:right="0" w:hanging="420" w:firstLineChars="0"/>
        <w:jc w:val="left"/>
        <w:textAlignment w:val="auto"/>
        <w:rPr>
          <w:rFonts w:hint="default" w:ascii="Times New Roman" w:hAnsi="Times New Roman" w:cs="Times New Roman"/>
          <w:sz w:val="24"/>
          <w:szCs w:val="24"/>
        </w:rPr>
      </w:pPr>
      <w:r>
        <w:rPr>
          <w:rFonts w:hint="default" w:ascii="Times New Roman" w:hAnsi="Times New Roman" w:cs="Times New Roman"/>
          <w:b/>
          <w:sz w:val="24"/>
          <w:szCs w:val="24"/>
        </w:rPr>
        <w:t>Çeşitli</w:t>
      </w:r>
      <w:r>
        <w:rPr>
          <w:rFonts w:hint="default" w:ascii="Times New Roman" w:hAnsi="Times New Roman" w:cs="Times New Roman"/>
          <w:b/>
          <w:spacing w:val="-5"/>
          <w:sz w:val="24"/>
          <w:szCs w:val="24"/>
        </w:rPr>
        <w:t xml:space="preserve"> </w:t>
      </w:r>
      <w:r>
        <w:rPr>
          <w:rFonts w:hint="default" w:ascii="Times New Roman" w:hAnsi="Times New Roman" w:cs="Times New Roman"/>
          <w:b/>
          <w:sz w:val="24"/>
          <w:szCs w:val="24"/>
        </w:rPr>
        <w:t>Dirençler</w:t>
      </w:r>
      <w:r>
        <w:rPr>
          <w:rFonts w:hint="default" w:ascii="Times New Roman" w:hAnsi="Times New Roman" w:cs="Times New Roman"/>
          <w:b/>
          <w:spacing w:val="-4"/>
          <w:sz w:val="24"/>
          <w:szCs w:val="24"/>
        </w:rPr>
        <w:t xml:space="preserve"> </w:t>
      </w:r>
      <w:r>
        <w:rPr>
          <w:rFonts w:hint="default" w:ascii="Times New Roman" w:hAnsi="Times New Roman" w:cs="Times New Roman"/>
          <w:sz w:val="24"/>
          <w:szCs w:val="24"/>
        </w:rPr>
        <w:t>(1</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KΩ,</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2</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KΩ,</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4.7</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KΩ,</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10</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KΩ,</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6.8</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KΩ,</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330</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Ω,</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560</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Ω,</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220</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Ω,</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470</w:t>
      </w:r>
      <w:r>
        <w:rPr>
          <w:rFonts w:hint="default" w:ascii="Times New Roman" w:hAnsi="Times New Roman" w:cs="Times New Roman"/>
          <w:spacing w:val="-3"/>
          <w:sz w:val="24"/>
          <w:szCs w:val="24"/>
        </w:rPr>
        <w:t xml:space="preserve"> </w:t>
      </w:r>
      <w:r>
        <w:rPr>
          <w:rFonts w:hint="default" w:ascii="Times New Roman" w:hAnsi="Times New Roman" w:cs="Times New Roman"/>
          <w:spacing w:val="-5"/>
          <w:sz w:val="24"/>
          <w:szCs w:val="24"/>
        </w:rPr>
        <w:t>Ω)</w:t>
      </w:r>
    </w:p>
    <w:p w14:paraId="1D780F83">
      <w:pPr>
        <w:pStyle w:val="2"/>
        <w:keepNext w:val="0"/>
        <w:keepLines w:val="0"/>
        <w:pageBreakBefore w:val="0"/>
        <w:widowControl w:val="0"/>
        <w:kinsoku/>
        <w:wordWrap/>
        <w:overflowPunct/>
        <w:topLinePunct w:val="0"/>
        <w:autoSpaceDE w:val="0"/>
        <w:autoSpaceDN w:val="0"/>
        <w:bidi w:val="0"/>
        <w:adjustRightInd/>
        <w:snapToGrid/>
        <w:spacing w:before="182" w:line="300" w:lineRule="auto"/>
        <w:ind w:right="0"/>
        <w:jc w:val="both"/>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Direnç</w:t>
      </w:r>
      <w:r>
        <w:rPr>
          <w:rFonts w:hint="default" w:ascii="Times New Roman" w:hAnsi="Times New Roman" w:cs="Times New Roman"/>
          <w:spacing w:val="-2"/>
          <w:sz w:val="24"/>
          <w:szCs w:val="24"/>
          <w:lang w:val="tr-TR"/>
        </w:rPr>
        <w:t xml:space="preserve">: </w:t>
      </w:r>
      <w:r>
        <w:rPr>
          <w:rFonts w:hint="default" w:ascii="Times New Roman" w:hAnsi="Times New Roman" w:cs="Times New Roman"/>
          <w:sz w:val="24"/>
          <w:szCs w:val="24"/>
        </w:rPr>
        <w:t>Elektrik</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akımına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karşı</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gösterilen</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zorluğa</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adı</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verilir.</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Endüstride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kullanılan</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çok</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çeşitli</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tipleri vardır. Foto direnç, termistör, VDR, ayarlanabilir dirençler bunlardandır. Sabit değerli dirençlerin değerleri genellikle direnç üzerindeki renklerle kodlanarak ifade edilirler.</w:t>
      </w:r>
    </w:p>
    <w:p w14:paraId="2607E9E1">
      <w:pPr>
        <w:keepNext w:val="0"/>
        <w:keepLines w:val="0"/>
        <w:pageBreakBefore w:val="0"/>
        <w:widowControl w:val="0"/>
        <w:tabs>
          <w:tab w:val="left" w:pos="3853"/>
        </w:tabs>
        <w:kinsoku/>
        <w:wordWrap/>
        <w:overflowPunct/>
        <w:topLinePunct w:val="0"/>
        <w:autoSpaceDE w:val="0"/>
        <w:autoSpaceDN w:val="0"/>
        <w:bidi w:val="0"/>
        <w:adjustRightInd/>
        <w:snapToGrid/>
        <w:spacing w:before="200" w:line="300" w:lineRule="auto"/>
        <w:ind w:left="861" w:right="0" w:firstLine="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0" distR="0" simplePos="0" relativeHeight="251664384" behindDoc="0" locked="0" layoutInCell="1" allowOverlap="1">
            <wp:simplePos x="0" y="0"/>
            <wp:positionH relativeFrom="column">
              <wp:posOffset>3714750</wp:posOffset>
            </wp:positionH>
            <wp:positionV relativeFrom="paragraph">
              <wp:posOffset>87630</wp:posOffset>
            </wp:positionV>
            <wp:extent cx="2977515" cy="876935"/>
            <wp:effectExtent l="0" t="0" r="13335" b="18415"/>
            <wp:wrapSquare wrapText="bothSides"/>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977515" cy="876935"/>
                    </a:xfrm>
                    <a:prstGeom prst="rect">
                      <a:avLst/>
                    </a:prstGeom>
                  </pic:spPr>
                </pic:pic>
              </a:graphicData>
            </a:graphic>
          </wp:anchor>
        </w:drawing>
      </w:r>
      <w:r>
        <w:rPr>
          <w:rFonts w:hint="default" w:ascii="Times New Roman" w:hAnsi="Times New Roman" w:cs="Times New Roman"/>
          <w:b/>
          <w:sz w:val="24"/>
          <w:szCs w:val="24"/>
        </w:rPr>
        <w:t>Direnç</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Değeri</w:t>
      </w:r>
      <w:r>
        <w:rPr>
          <w:rFonts w:hint="default" w:ascii="Times New Roman" w:hAnsi="Times New Roman" w:cs="Times New Roman"/>
          <w:b/>
          <w:spacing w:val="-10"/>
          <w:sz w:val="24"/>
          <w:szCs w:val="24"/>
        </w:rPr>
        <w:t xml:space="preserve"> </w:t>
      </w:r>
      <w:r>
        <w:rPr>
          <w:rFonts w:hint="default" w:ascii="Times New Roman" w:hAnsi="Times New Roman" w:cs="Times New Roman"/>
          <w:sz w:val="24"/>
          <w:szCs w:val="24"/>
        </w:rPr>
        <w:t>= ABxC</w:t>
      </w:r>
      <w:r>
        <w:rPr>
          <w:rFonts w:hint="default" w:ascii="Times New Roman" w:hAnsi="Times New Roman" w:cs="Times New Roman"/>
          <w:spacing w:val="-2"/>
          <w:sz w:val="24"/>
          <w:szCs w:val="24"/>
        </w:rPr>
        <w:t xml:space="preserve"> </w:t>
      </w:r>
      <w:r>
        <w:rPr>
          <w:rFonts w:hint="default" w:ascii="Times New Roman" w:hAnsi="Times New Roman" w:cs="Times New Roman"/>
          <w:spacing w:val="-10"/>
          <w:sz w:val="24"/>
          <w:szCs w:val="24"/>
        </w:rPr>
        <w:t>Ω</w:t>
      </w:r>
      <w:r>
        <w:rPr>
          <w:rFonts w:hint="default" w:ascii="Times New Roman" w:hAnsi="Times New Roman" w:cs="Times New Roman"/>
          <w:sz w:val="24"/>
          <w:szCs w:val="24"/>
        </w:rPr>
        <w:tab/>
      </w:r>
      <w:r>
        <w:rPr>
          <w:rFonts w:hint="default" w:ascii="Times New Roman" w:hAnsi="Times New Roman" w:cs="Times New Roman"/>
          <w:sz w:val="24"/>
          <w:szCs w:val="24"/>
        </w:rPr>
        <w:t>Tolerans</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pacing w:val="-5"/>
          <w:sz w:val="24"/>
          <w:szCs w:val="24"/>
        </w:rPr>
        <w:t>%T</w:t>
      </w:r>
    </w:p>
    <w:p w14:paraId="22E60A5B">
      <w:pPr>
        <w:keepNext w:val="0"/>
        <w:keepLines w:val="0"/>
        <w:pageBreakBefore w:val="0"/>
        <w:widowControl w:val="0"/>
        <w:tabs>
          <w:tab w:val="left" w:pos="412"/>
          <w:tab w:val="left" w:pos="811"/>
        </w:tabs>
        <w:kinsoku/>
        <w:wordWrap/>
        <w:overflowPunct/>
        <w:topLinePunct w:val="0"/>
        <w:autoSpaceDE w:val="0"/>
        <w:autoSpaceDN w:val="0"/>
        <w:bidi w:val="0"/>
        <w:adjustRightInd/>
        <w:snapToGrid/>
        <w:spacing w:before="256" w:line="300" w:lineRule="auto"/>
        <w:ind w:left="0" w:right="0" w:firstLine="0"/>
        <w:jc w:val="center"/>
        <w:textAlignment w:val="auto"/>
        <w:rPr>
          <w:rFonts w:hint="default" w:ascii="Times New Roman" w:hAnsi="Times New Roman" w:cs="Times New Roman"/>
          <w:sz w:val="24"/>
          <w:szCs w:val="24"/>
        </w:rPr>
      </w:pPr>
      <w:r>
        <w:rPr>
          <w:rFonts w:hint="default" w:ascii="Times New Roman" w:hAnsi="Times New Roman" w:cs="Times New Roman"/>
          <w:spacing w:val="-10"/>
          <w:sz w:val="24"/>
          <w:szCs w:val="24"/>
        </w:rPr>
        <w:t>A</w:t>
      </w:r>
      <w:r>
        <w:rPr>
          <w:rFonts w:hint="default" w:ascii="Times New Roman" w:hAnsi="Times New Roman" w:cs="Times New Roman"/>
          <w:sz w:val="24"/>
          <w:szCs w:val="24"/>
        </w:rPr>
        <w:tab/>
      </w:r>
      <w:r>
        <w:rPr>
          <w:rFonts w:hint="default" w:ascii="Times New Roman" w:hAnsi="Times New Roman" w:cs="Times New Roman"/>
          <w:spacing w:val="-10"/>
          <w:sz w:val="24"/>
          <w:szCs w:val="24"/>
        </w:rPr>
        <w:t>B</w:t>
      </w:r>
      <w:r>
        <w:rPr>
          <w:rFonts w:hint="default" w:ascii="Times New Roman" w:hAnsi="Times New Roman" w:cs="Times New Roman"/>
          <w:sz w:val="24"/>
          <w:szCs w:val="24"/>
        </w:rPr>
        <w:tab/>
      </w:r>
      <w:r>
        <w:rPr>
          <w:rFonts w:hint="default" w:ascii="Times New Roman" w:hAnsi="Times New Roman" w:cs="Times New Roman"/>
          <w:sz w:val="24"/>
          <w:szCs w:val="24"/>
        </w:rPr>
        <w:t>C</w:t>
      </w:r>
      <w:r>
        <w:rPr>
          <w:rFonts w:hint="default" w:ascii="Times New Roman" w:hAnsi="Times New Roman" w:cs="Times New Roman"/>
          <w:spacing w:val="31"/>
          <w:sz w:val="24"/>
          <w:szCs w:val="24"/>
        </w:rPr>
        <w:t xml:space="preserve">  </w:t>
      </w:r>
      <w:r>
        <w:rPr>
          <w:rFonts w:hint="default" w:ascii="Times New Roman" w:hAnsi="Times New Roman" w:cs="Times New Roman"/>
          <w:spacing w:val="-10"/>
          <w:sz w:val="24"/>
          <w:szCs w:val="24"/>
        </w:rPr>
        <w:t>T</w:t>
      </w:r>
    </w:p>
    <w:p w14:paraId="2C4BCBFD">
      <w:pPr>
        <w:pStyle w:val="7"/>
        <w:keepNext w:val="0"/>
        <w:keepLines w:val="0"/>
        <w:pageBreakBefore w:val="0"/>
        <w:widowControl w:val="0"/>
        <w:kinsoku/>
        <w:wordWrap/>
        <w:overflowPunct/>
        <w:topLinePunct w:val="0"/>
        <w:autoSpaceDE w:val="0"/>
        <w:autoSpaceDN w:val="0"/>
        <w:bidi w:val="0"/>
        <w:adjustRightInd/>
        <w:snapToGrid/>
        <w:spacing w:before="70" w:line="300" w:lineRule="auto"/>
        <w:ind w:right="0"/>
        <w:textAlignment w:val="auto"/>
        <w:rPr>
          <w:rFonts w:hint="default" w:ascii="Times New Roman" w:hAnsi="Times New Roman" w:cs="Times New Roman"/>
          <w:sz w:val="24"/>
          <w:szCs w:val="24"/>
        </w:rPr>
      </w:pPr>
    </w:p>
    <w:p w14:paraId="29D857F6">
      <w:pPr>
        <w:keepNext w:val="0"/>
        <w:keepLines w:val="0"/>
        <w:pageBreakBefore w:val="0"/>
        <w:widowControl w:val="0"/>
        <w:kinsoku/>
        <w:wordWrap/>
        <w:overflowPunct/>
        <w:topLinePunct w:val="0"/>
        <w:autoSpaceDE w:val="0"/>
        <w:autoSpaceDN w:val="0"/>
        <w:bidi w:val="0"/>
        <w:adjustRightInd/>
        <w:snapToGrid/>
        <w:spacing w:before="244" w:line="300" w:lineRule="auto"/>
        <w:ind w:left="3600" w:leftChars="0" w:right="0" w:firstLine="720" w:firstLineChars="0"/>
        <w:jc w:val="center"/>
        <w:textAlignment w:val="auto"/>
        <w:rPr>
          <w:rFonts w:hint="default" w:ascii="Times New Roman" w:hAnsi="Times New Roman" w:cs="Times New Roman"/>
          <w:spacing w:val="-2"/>
          <w:sz w:val="24"/>
          <w:szCs w:val="24"/>
        </w:rPr>
      </w:pPr>
      <w:r>
        <w:rPr>
          <w:rFonts w:hint="default" w:ascii="Times New Roman" w:hAnsi="Times New Roman" w:cs="Times New Roman"/>
          <w:b/>
          <w:sz w:val="24"/>
          <w:szCs w:val="24"/>
        </w:rPr>
        <w:t>Şekil</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1.</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Karbon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 xml:space="preserve">renk </w:t>
      </w:r>
      <w:r>
        <w:rPr>
          <w:rFonts w:hint="default" w:ascii="Times New Roman" w:hAnsi="Times New Roman" w:cs="Times New Roman"/>
          <w:spacing w:val="-2"/>
          <w:sz w:val="24"/>
          <w:szCs w:val="24"/>
        </w:rPr>
        <w:t>bantları</w:t>
      </w:r>
    </w:p>
    <w:p w14:paraId="1287082F">
      <w:pPr>
        <w:keepNext w:val="0"/>
        <w:keepLines w:val="0"/>
        <w:pageBreakBefore w:val="0"/>
        <w:widowControl w:val="0"/>
        <w:kinsoku/>
        <w:wordWrap/>
        <w:overflowPunct/>
        <w:topLinePunct w:val="0"/>
        <w:autoSpaceDE w:val="0"/>
        <w:autoSpaceDN w:val="0"/>
        <w:bidi w:val="0"/>
        <w:adjustRightInd/>
        <w:snapToGrid/>
        <w:spacing w:before="244" w:line="300" w:lineRule="auto"/>
        <w:ind w:left="3600" w:leftChars="0" w:right="0" w:firstLine="720" w:firstLineChars="0"/>
        <w:jc w:val="center"/>
        <w:textAlignment w:val="auto"/>
        <w:rPr>
          <w:rFonts w:hint="default" w:ascii="Times New Roman" w:hAnsi="Times New Roman" w:cs="Times New Roman"/>
          <w:spacing w:val="-2"/>
          <w:sz w:val="24"/>
          <w:szCs w:val="24"/>
        </w:rPr>
      </w:pPr>
    </w:p>
    <w:p w14:paraId="701EEB59">
      <w:pPr>
        <w:keepNext w:val="0"/>
        <w:keepLines w:val="0"/>
        <w:pageBreakBefore w:val="0"/>
        <w:widowControl w:val="0"/>
        <w:kinsoku/>
        <w:wordWrap/>
        <w:overflowPunct/>
        <w:topLinePunct w:val="0"/>
        <w:autoSpaceDE w:val="0"/>
        <w:autoSpaceDN w:val="0"/>
        <w:bidi w:val="0"/>
        <w:adjustRightInd/>
        <w:snapToGrid/>
        <w:spacing w:before="137" w:line="300" w:lineRule="auto"/>
        <w:ind w:left="0" w:right="0" w:firstLine="0"/>
        <w:jc w:val="center"/>
        <w:textAlignment w:val="auto"/>
        <w:rPr>
          <w:rFonts w:hint="default" w:ascii="Times New Roman" w:hAnsi="Times New Roman" w:cs="Times New Roman"/>
          <w:sz w:val="24"/>
          <w:szCs w:val="24"/>
        </w:rPr>
      </w:pPr>
      <w:r>
        <w:rPr>
          <w:rFonts w:hint="default" w:ascii="Times New Roman" w:hAnsi="Times New Roman" w:cs="Times New Roman"/>
          <w:b/>
          <w:sz w:val="24"/>
          <w:szCs w:val="24"/>
        </w:rPr>
        <w:t>Tablo</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1.</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Renk</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Kod </w:t>
      </w:r>
      <w:r>
        <w:rPr>
          <w:rFonts w:hint="default" w:ascii="Times New Roman" w:hAnsi="Times New Roman" w:cs="Times New Roman"/>
          <w:spacing w:val="-2"/>
          <w:sz w:val="24"/>
          <w:szCs w:val="24"/>
        </w:rPr>
        <w:t>Tablosu</w:t>
      </w:r>
    </w:p>
    <w:p w14:paraId="2C8BBC4F">
      <w:pPr>
        <w:pStyle w:val="7"/>
        <w:keepNext w:val="0"/>
        <w:keepLines w:val="0"/>
        <w:pageBreakBefore w:val="0"/>
        <w:widowControl w:val="0"/>
        <w:kinsoku/>
        <w:wordWrap/>
        <w:overflowPunct/>
        <w:topLinePunct w:val="0"/>
        <w:autoSpaceDE w:val="0"/>
        <w:autoSpaceDN w:val="0"/>
        <w:bidi w:val="0"/>
        <w:adjustRightInd/>
        <w:snapToGrid/>
        <w:spacing w:before="12" w:line="300" w:lineRule="auto"/>
        <w:ind w:right="0"/>
        <w:textAlignment w:val="auto"/>
        <w:rPr>
          <w:rFonts w:hint="default" w:ascii="Times New Roman" w:hAnsi="Times New Roman" w:cs="Times New Roman"/>
          <w:sz w:val="24"/>
          <w:szCs w:val="24"/>
        </w:rPr>
        <w:sectPr>
          <w:pgSz w:w="11910" w:h="16840"/>
          <w:pgMar w:top="720" w:right="720" w:bottom="720" w:left="720" w:header="0" w:footer="0" w:gutter="0"/>
          <w:cols w:space="720" w:num="1"/>
        </w:sectPr>
      </w:pPr>
      <w:r>
        <w:rPr>
          <w:rFonts w:hint="default" w:ascii="Times New Roman" w:hAnsi="Times New Roman" w:cs="Times New Roman"/>
          <w:sz w:val="24"/>
          <w:szCs w:val="24"/>
        </w:rPr>
        <w:drawing>
          <wp:anchor distT="0" distB="0" distL="0" distR="0" simplePos="0" relativeHeight="251659264" behindDoc="1" locked="0" layoutInCell="1" allowOverlap="1">
            <wp:simplePos x="0" y="0"/>
            <wp:positionH relativeFrom="page">
              <wp:posOffset>1694180</wp:posOffset>
            </wp:positionH>
            <wp:positionV relativeFrom="paragraph">
              <wp:posOffset>168910</wp:posOffset>
            </wp:positionV>
            <wp:extent cx="4454525" cy="2694305"/>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454806" cy="2694432"/>
                    </a:xfrm>
                    <a:prstGeom prst="rect">
                      <a:avLst/>
                    </a:prstGeom>
                  </pic:spPr>
                </pic:pic>
              </a:graphicData>
            </a:graphic>
          </wp:anchor>
        </w:drawing>
      </w:r>
    </w:p>
    <w:p w14:paraId="76A59017">
      <w:pPr>
        <w:keepNext w:val="0"/>
        <w:keepLines w:val="0"/>
        <w:pageBreakBefore w:val="0"/>
        <w:widowControl w:val="0"/>
        <w:kinsoku/>
        <w:wordWrap/>
        <w:overflowPunct/>
        <w:topLinePunct w:val="0"/>
        <w:autoSpaceDE w:val="0"/>
        <w:autoSpaceDN w:val="0"/>
        <w:bidi w:val="0"/>
        <w:adjustRightInd/>
        <w:snapToGrid/>
        <w:spacing w:before="0" w:line="300" w:lineRule="auto"/>
        <w:ind w:left="140" w:right="0" w:firstLine="0"/>
        <w:jc w:val="left"/>
        <w:textAlignment w:val="auto"/>
        <w:rPr>
          <w:rFonts w:hint="default" w:ascii="Times New Roman" w:hAnsi="Times New Roman" w:cs="Times New Roman"/>
          <w:b/>
          <w:sz w:val="24"/>
          <w:szCs w:val="24"/>
        </w:rPr>
      </w:pPr>
      <w:r>
        <w:rPr>
          <w:rFonts w:hint="default" w:ascii="Times New Roman" w:hAnsi="Times New Roman" w:cs="Times New Roman"/>
          <w:b/>
          <w:spacing w:val="-2"/>
          <w:sz w:val="24"/>
          <w:szCs w:val="24"/>
        </w:rPr>
        <w:t>Örnek:</w:t>
      </w:r>
    </w:p>
    <w:p w14:paraId="40053BA8">
      <w:pPr>
        <w:pStyle w:val="7"/>
        <w:keepNext w:val="0"/>
        <w:keepLines w:val="0"/>
        <w:pageBreakBefore w:val="0"/>
        <w:widowControl w:val="0"/>
        <w:kinsoku/>
        <w:wordWrap/>
        <w:overflowPunct/>
        <w:topLinePunct w:val="0"/>
        <w:autoSpaceDE w:val="0"/>
        <w:autoSpaceDN w:val="0"/>
        <w:bidi w:val="0"/>
        <w:adjustRightInd/>
        <w:snapToGrid/>
        <w:spacing w:before="7" w:line="300" w:lineRule="auto"/>
        <w:ind w:right="0"/>
        <w:textAlignment w:val="auto"/>
        <w:rPr>
          <w:rFonts w:hint="default" w:ascii="Times New Roman" w:hAnsi="Times New Roman" w:cs="Times New Roman"/>
          <w:b/>
          <w:sz w:val="24"/>
          <w:szCs w:val="24"/>
        </w:rPr>
      </w:pPr>
    </w:p>
    <w:tbl>
      <w:tblPr>
        <w:tblStyle w:val="6"/>
        <w:tblW w:w="0" w:type="auto"/>
        <w:tblInd w:w="27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960"/>
        <w:gridCol w:w="960"/>
        <w:gridCol w:w="979"/>
      </w:tblGrid>
      <w:tr w14:paraId="03E6D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14:paraId="3CA7E7BB">
            <w:pPr>
              <w:pStyle w:val="16"/>
              <w:keepNext w:val="0"/>
              <w:keepLines w:val="0"/>
              <w:pageBreakBefore w:val="0"/>
              <w:widowControl w:val="0"/>
              <w:kinsoku/>
              <w:wordWrap/>
              <w:overflowPunct/>
              <w:topLinePunct w:val="0"/>
              <w:autoSpaceDE w:val="0"/>
              <w:autoSpaceDN w:val="0"/>
              <w:bidi w:val="0"/>
              <w:adjustRightInd/>
              <w:snapToGrid/>
              <w:spacing w:before="40"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1. </w:t>
            </w:r>
            <w:r>
              <w:rPr>
                <w:rFonts w:hint="default" w:ascii="Times New Roman" w:hAnsi="Times New Roman" w:cs="Times New Roman"/>
                <w:spacing w:val="-4"/>
                <w:sz w:val="24"/>
                <w:szCs w:val="24"/>
              </w:rPr>
              <w:t>Bant</w:t>
            </w:r>
          </w:p>
        </w:tc>
        <w:tc>
          <w:tcPr>
            <w:tcW w:w="960" w:type="dxa"/>
          </w:tcPr>
          <w:p w14:paraId="24A5A924">
            <w:pPr>
              <w:pStyle w:val="16"/>
              <w:keepNext w:val="0"/>
              <w:keepLines w:val="0"/>
              <w:pageBreakBefore w:val="0"/>
              <w:widowControl w:val="0"/>
              <w:kinsoku/>
              <w:wordWrap/>
              <w:overflowPunct/>
              <w:topLinePunct w:val="0"/>
              <w:autoSpaceDE w:val="0"/>
              <w:autoSpaceDN w:val="0"/>
              <w:bidi w:val="0"/>
              <w:adjustRightInd/>
              <w:snapToGrid/>
              <w:spacing w:before="40"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2. </w:t>
            </w:r>
            <w:r>
              <w:rPr>
                <w:rFonts w:hint="default" w:ascii="Times New Roman" w:hAnsi="Times New Roman" w:cs="Times New Roman"/>
                <w:spacing w:val="-4"/>
                <w:sz w:val="24"/>
                <w:szCs w:val="24"/>
              </w:rPr>
              <w:t>Bant</w:t>
            </w:r>
          </w:p>
        </w:tc>
        <w:tc>
          <w:tcPr>
            <w:tcW w:w="960" w:type="dxa"/>
          </w:tcPr>
          <w:p w14:paraId="3C962A21">
            <w:pPr>
              <w:pStyle w:val="16"/>
              <w:keepNext w:val="0"/>
              <w:keepLines w:val="0"/>
              <w:pageBreakBefore w:val="0"/>
              <w:widowControl w:val="0"/>
              <w:kinsoku/>
              <w:wordWrap/>
              <w:overflowPunct/>
              <w:topLinePunct w:val="0"/>
              <w:autoSpaceDE w:val="0"/>
              <w:autoSpaceDN w:val="0"/>
              <w:bidi w:val="0"/>
              <w:adjustRightInd/>
              <w:snapToGrid/>
              <w:spacing w:before="40"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3. </w:t>
            </w:r>
            <w:r>
              <w:rPr>
                <w:rFonts w:hint="default" w:ascii="Times New Roman" w:hAnsi="Times New Roman" w:cs="Times New Roman"/>
                <w:spacing w:val="-4"/>
                <w:sz w:val="24"/>
                <w:szCs w:val="24"/>
              </w:rPr>
              <w:t>Bant</w:t>
            </w:r>
          </w:p>
        </w:tc>
        <w:tc>
          <w:tcPr>
            <w:tcW w:w="979" w:type="dxa"/>
          </w:tcPr>
          <w:p w14:paraId="0AE1C26D">
            <w:pPr>
              <w:pStyle w:val="16"/>
              <w:keepNext w:val="0"/>
              <w:keepLines w:val="0"/>
              <w:pageBreakBefore w:val="0"/>
              <w:widowControl w:val="0"/>
              <w:kinsoku/>
              <w:wordWrap/>
              <w:overflowPunct/>
              <w:topLinePunct w:val="0"/>
              <w:autoSpaceDE w:val="0"/>
              <w:autoSpaceDN w:val="0"/>
              <w:bidi w:val="0"/>
              <w:adjustRightInd/>
              <w:snapToGrid/>
              <w:spacing w:before="40"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4. </w:t>
            </w:r>
            <w:r>
              <w:rPr>
                <w:rFonts w:hint="default" w:ascii="Times New Roman" w:hAnsi="Times New Roman" w:cs="Times New Roman"/>
                <w:spacing w:val="-4"/>
                <w:sz w:val="24"/>
                <w:szCs w:val="24"/>
              </w:rPr>
              <w:t>Bant</w:t>
            </w:r>
          </w:p>
        </w:tc>
      </w:tr>
      <w:tr w14:paraId="5A958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14:paraId="04B3603D">
            <w:pPr>
              <w:pStyle w:val="16"/>
              <w:keepNext w:val="0"/>
              <w:keepLines w:val="0"/>
              <w:pageBreakBefore w:val="0"/>
              <w:widowControl w:val="0"/>
              <w:kinsoku/>
              <w:wordWrap/>
              <w:overflowPunct/>
              <w:topLinePunct w:val="0"/>
              <w:autoSpaceDE w:val="0"/>
              <w:autoSpaceDN w:val="0"/>
              <w:bidi w:val="0"/>
              <w:adjustRightInd/>
              <w:snapToGrid/>
              <w:spacing w:before="40"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1. </w:t>
            </w:r>
            <w:r>
              <w:rPr>
                <w:rFonts w:hint="default" w:ascii="Times New Roman" w:hAnsi="Times New Roman" w:cs="Times New Roman"/>
                <w:spacing w:val="-4"/>
                <w:sz w:val="24"/>
                <w:szCs w:val="24"/>
              </w:rPr>
              <w:t>Sayı.</w:t>
            </w:r>
          </w:p>
        </w:tc>
        <w:tc>
          <w:tcPr>
            <w:tcW w:w="960" w:type="dxa"/>
          </w:tcPr>
          <w:p w14:paraId="7C75850D">
            <w:pPr>
              <w:pStyle w:val="16"/>
              <w:keepNext w:val="0"/>
              <w:keepLines w:val="0"/>
              <w:pageBreakBefore w:val="0"/>
              <w:widowControl w:val="0"/>
              <w:kinsoku/>
              <w:wordWrap/>
              <w:overflowPunct/>
              <w:topLinePunct w:val="0"/>
              <w:autoSpaceDE w:val="0"/>
              <w:autoSpaceDN w:val="0"/>
              <w:bidi w:val="0"/>
              <w:adjustRightInd/>
              <w:snapToGrid/>
              <w:spacing w:before="40"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2. </w:t>
            </w:r>
            <w:r>
              <w:rPr>
                <w:rFonts w:hint="default" w:ascii="Times New Roman" w:hAnsi="Times New Roman" w:cs="Times New Roman"/>
                <w:spacing w:val="-4"/>
                <w:sz w:val="24"/>
                <w:szCs w:val="24"/>
              </w:rPr>
              <w:t>Sayı</w:t>
            </w:r>
          </w:p>
        </w:tc>
        <w:tc>
          <w:tcPr>
            <w:tcW w:w="960" w:type="dxa"/>
          </w:tcPr>
          <w:p w14:paraId="0DDF1787">
            <w:pPr>
              <w:pStyle w:val="16"/>
              <w:keepNext w:val="0"/>
              <w:keepLines w:val="0"/>
              <w:pageBreakBefore w:val="0"/>
              <w:widowControl w:val="0"/>
              <w:kinsoku/>
              <w:wordWrap/>
              <w:overflowPunct/>
              <w:topLinePunct w:val="0"/>
              <w:autoSpaceDE w:val="0"/>
              <w:autoSpaceDN w:val="0"/>
              <w:bidi w:val="0"/>
              <w:adjustRightInd/>
              <w:snapToGrid/>
              <w:spacing w:before="40"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Çarpan</w:t>
            </w:r>
          </w:p>
        </w:tc>
        <w:tc>
          <w:tcPr>
            <w:tcW w:w="979" w:type="dxa"/>
          </w:tcPr>
          <w:p w14:paraId="057E13FD">
            <w:pPr>
              <w:pStyle w:val="16"/>
              <w:keepNext w:val="0"/>
              <w:keepLines w:val="0"/>
              <w:pageBreakBefore w:val="0"/>
              <w:widowControl w:val="0"/>
              <w:kinsoku/>
              <w:wordWrap/>
              <w:overflowPunct/>
              <w:topLinePunct w:val="0"/>
              <w:autoSpaceDE w:val="0"/>
              <w:autoSpaceDN w:val="0"/>
              <w:bidi w:val="0"/>
              <w:adjustRightInd/>
              <w:snapToGrid/>
              <w:spacing w:before="40"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Tolerans</w:t>
            </w:r>
          </w:p>
        </w:tc>
      </w:tr>
      <w:tr w14:paraId="7E771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shd w:val="clear" w:color="auto" w:fill="BE5014"/>
          </w:tcPr>
          <w:p w14:paraId="06500264">
            <w:pPr>
              <w:pStyle w:val="16"/>
              <w:keepNext w:val="0"/>
              <w:keepLines w:val="0"/>
              <w:pageBreakBefore w:val="0"/>
              <w:widowControl w:val="0"/>
              <w:kinsoku/>
              <w:wordWrap/>
              <w:overflowPunct/>
              <w:topLinePunct w:val="0"/>
              <w:autoSpaceDE w:val="0"/>
              <w:autoSpaceDN w:val="0"/>
              <w:bidi w:val="0"/>
              <w:adjustRightInd/>
              <w:snapToGrid/>
              <w:spacing w:before="42"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color w:val="FFFFFF"/>
                <w:spacing w:val="-2"/>
                <w:sz w:val="24"/>
                <w:szCs w:val="24"/>
              </w:rPr>
              <w:t>Kahve</w:t>
            </w:r>
          </w:p>
        </w:tc>
        <w:tc>
          <w:tcPr>
            <w:tcW w:w="960" w:type="dxa"/>
            <w:shd w:val="clear" w:color="auto" w:fill="212121"/>
          </w:tcPr>
          <w:p w14:paraId="77B59E4F">
            <w:pPr>
              <w:pStyle w:val="16"/>
              <w:keepNext w:val="0"/>
              <w:keepLines w:val="0"/>
              <w:pageBreakBefore w:val="0"/>
              <w:widowControl w:val="0"/>
              <w:kinsoku/>
              <w:wordWrap/>
              <w:overflowPunct/>
              <w:topLinePunct w:val="0"/>
              <w:autoSpaceDE w:val="0"/>
              <w:autoSpaceDN w:val="0"/>
              <w:bidi w:val="0"/>
              <w:adjustRightInd/>
              <w:snapToGrid/>
              <w:spacing w:before="42"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color w:val="FFFFFF"/>
                <w:spacing w:val="-2"/>
                <w:sz w:val="24"/>
                <w:szCs w:val="24"/>
              </w:rPr>
              <w:t>Siyah</w:t>
            </w:r>
          </w:p>
        </w:tc>
        <w:tc>
          <w:tcPr>
            <w:tcW w:w="960" w:type="dxa"/>
            <w:shd w:val="clear" w:color="auto" w:fill="FF0000"/>
          </w:tcPr>
          <w:p w14:paraId="53CB4A7D">
            <w:pPr>
              <w:pStyle w:val="16"/>
              <w:keepNext w:val="0"/>
              <w:keepLines w:val="0"/>
              <w:pageBreakBefore w:val="0"/>
              <w:widowControl w:val="0"/>
              <w:kinsoku/>
              <w:wordWrap/>
              <w:overflowPunct/>
              <w:topLinePunct w:val="0"/>
              <w:autoSpaceDE w:val="0"/>
              <w:autoSpaceDN w:val="0"/>
              <w:bidi w:val="0"/>
              <w:adjustRightInd/>
              <w:snapToGrid/>
              <w:spacing w:before="42"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color w:val="FFFFFF"/>
                <w:spacing w:val="-2"/>
                <w:sz w:val="24"/>
                <w:szCs w:val="24"/>
              </w:rPr>
              <w:t>Kırmızı</w:t>
            </w:r>
          </w:p>
        </w:tc>
        <w:tc>
          <w:tcPr>
            <w:tcW w:w="979" w:type="dxa"/>
            <w:shd w:val="clear" w:color="auto" w:fill="FFC000"/>
          </w:tcPr>
          <w:p w14:paraId="1CF6554C">
            <w:pPr>
              <w:pStyle w:val="16"/>
              <w:keepNext w:val="0"/>
              <w:keepLines w:val="0"/>
              <w:pageBreakBefore w:val="0"/>
              <w:widowControl w:val="0"/>
              <w:kinsoku/>
              <w:wordWrap/>
              <w:overflowPunct/>
              <w:topLinePunct w:val="0"/>
              <w:autoSpaceDE w:val="0"/>
              <w:autoSpaceDN w:val="0"/>
              <w:bidi w:val="0"/>
              <w:adjustRightInd/>
              <w:snapToGrid/>
              <w:spacing w:before="42" w:line="300" w:lineRule="auto"/>
              <w:ind w:left="69" w:right="0"/>
              <w:textAlignment w:val="auto"/>
              <w:rPr>
                <w:rFonts w:hint="default" w:ascii="Times New Roman" w:hAnsi="Times New Roman" w:cs="Times New Roman"/>
                <w:sz w:val="24"/>
                <w:szCs w:val="24"/>
              </w:rPr>
            </w:pPr>
            <w:r>
              <w:rPr>
                <w:rFonts w:hint="default" w:ascii="Times New Roman" w:hAnsi="Times New Roman" w:cs="Times New Roman"/>
                <w:color w:val="FFFFFF"/>
                <w:spacing w:val="-2"/>
                <w:sz w:val="24"/>
                <w:szCs w:val="24"/>
              </w:rPr>
              <w:t>Altın</w:t>
            </w:r>
          </w:p>
        </w:tc>
      </w:tr>
      <w:tr w14:paraId="5C7C9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3859" w:type="dxa"/>
            <w:gridSpan w:val="4"/>
          </w:tcPr>
          <w:p w14:paraId="5F7F0F70">
            <w:pPr>
              <w:pStyle w:val="16"/>
              <w:keepNext w:val="0"/>
              <w:keepLines w:val="0"/>
              <w:pageBreakBefore w:val="0"/>
              <w:widowControl w:val="0"/>
              <w:kinsoku/>
              <w:wordWrap/>
              <w:overflowPunct/>
              <w:topLinePunct w:val="0"/>
              <w:autoSpaceDE w:val="0"/>
              <w:autoSpaceDN w:val="0"/>
              <w:bidi w:val="0"/>
              <w:adjustRightInd/>
              <w:snapToGrid/>
              <w:spacing w:before="42" w:line="300" w:lineRule="auto"/>
              <w:ind w:left="1161" w:right="0"/>
              <w:textAlignment w:val="auto"/>
              <w:rPr>
                <w:rFonts w:hint="default" w:ascii="Times New Roman" w:hAnsi="Times New Roman" w:cs="Times New Roman"/>
                <w:sz w:val="24"/>
                <w:szCs w:val="24"/>
              </w:rPr>
            </w:pPr>
            <w:r>
              <w:rPr>
                <w:rFonts w:hint="default" w:ascii="Times New Roman" w:hAnsi="Times New Roman" w:cs="Times New Roman"/>
                <w:sz w:val="24"/>
                <w:szCs w:val="24"/>
              </w:rPr>
              <w:t>Sonuç</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1kΩ</w:t>
            </w:r>
            <w:r>
              <w:rPr>
                <w:rFonts w:hint="default" w:ascii="Times New Roman" w:hAnsi="Times New Roman" w:cs="Times New Roman"/>
                <w:spacing w:val="-3"/>
                <w:sz w:val="24"/>
                <w:szCs w:val="24"/>
              </w:rPr>
              <w:t xml:space="preserve"> </w:t>
            </w:r>
            <w:r>
              <w:rPr>
                <w:rFonts w:hint="default" w:ascii="Times New Roman" w:hAnsi="Times New Roman" w:cs="Times New Roman"/>
                <w:spacing w:val="-5"/>
                <w:sz w:val="24"/>
                <w:szCs w:val="24"/>
              </w:rPr>
              <w:t>±5%</w:t>
            </w:r>
          </w:p>
        </w:tc>
      </w:tr>
    </w:tbl>
    <w:p w14:paraId="5A3BEF31">
      <w:pPr>
        <w:pStyle w:val="2"/>
        <w:keepNext w:val="0"/>
        <w:keepLines w:val="0"/>
        <w:pageBreakBefore w:val="0"/>
        <w:widowControl w:val="0"/>
        <w:kinsoku/>
        <w:wordWrap/>
        <w:overflowPunct/>
        <w:topLinePunct w:val="0"/>
        <w:autoSpaceDE w:val="0"/>
        <w:autoSpaceDN w:val="0"/>
        <w:bidi w:val="0"/>
        <w:adjustRightInd/>
        <w:snapToGrid/>
        <w:spacing w:before="187" w:line="300" w:lineRule="auto"/>
        <w:ind w:right="0"/>
        <w:jc w:val="both"/>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Multimetre</w:t>
      </w:r>
      <w:r>
        <w:rPr>
          <w:rFonts w:hint="default" w:ascii="Times New Roman" w:hAnsi="Times New Roman" w:cs="Times New Roman"/>
          <w:spacing w:val="-2"/>
          <w:sz w:val="24"/>
          <w:szCs w:val="24"/>
          <w:lang w:val="tr-TR"/>
        </w:rPr>
        <w:t xml:space="preserve">: </w:t>
      </w:r>
      <w:r>
        <w:rPr>
          <w:rFonts w:hint="default" w:ascii="Times New Roman" w:hAnsi="Times New Roman" w:cs="Times New Roman"/>
          <w:sz w:val="24"/>
          <w:szCs w:val="24"/>
        </w:rPr>
        <w:t>Multimetreler avometre, voltmetre ve ohmmetre cihazlarının yaptığı işlemleri tek cihaz ile yapmanızı sağlayan</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cihazdır.</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Avometre</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ile</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akım</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gücünü,</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voltmetre</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ile</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gerilim</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gücünü,</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ohmmetre</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ile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 xml:space="preserve">gücünü ölçümleyebilirsiniz. Multimetre bu işlemlerin hepsini bünyesinde toplayıp, üç ölçümü de yapmanızı </w:t>
      </w:r>
      <w:r>
        <w:rPr>
          <w:rFonts w:hint="default" w:ascii="Times New Roman" w:hAnsi="Times New Roman" w:cs="Times New Roman"/>
          <w:spacing w:val="-2"/>
          <w:sz w:val="24"/>
          <w:szCs w:val="24"/>
        </w:rPr>
        <w:t>sağlar.</w:t>
      </w:r>
    </w:p>
    <w:p w14:paraId="15764CA5">
      <w:pPr>
        <w:pStyle w:val="7"/>
        <w:keepNext w:val="0"/>
        <w:keepLines w:val="0"/>
        <w:pageBreakBefore w:val="0"/>
        <w:widowControl w:val="0"/>
        <w:kinsoku/>
        <w:wordWrap/>
        <w:overflowPunct/>
        <w:topLinePunct w:val="0"/>
        <w:autoSpaceDE w:val="0"/>
        <w:autoSpaceDN w:val="0"/>
        <w:bidi w:val="0"/>
        <w:adjustRightInd/>
        <w:snapToGrid/>
        <w:spacing w:before="197" w:line="300" w:lineRule="auto"/>
        <w:ind w:left="140" w:right="0"/>
        <w:jc w:val="both"/>
        <w:textAlignment w:val="auto"/>
        <w:rPr>
          <w:rFonts w:hint="default" w:ascii="Times New Roman" w:hAnsi="Times New Roman" w:cs="Times New Roman"/>
          <w:sz w:val="24"/>
          <w:szCs w:val="24"/>
        </w:rPr>
      </w:pPr>
      <w:r>
        <w:rPr>
          <w:rFonts w:hint="default" w:ascii="Times New Roman" w:hAnsi="Times New Roman" w:cs="Times New Roman"/>
          <w:spacing w:val="-6"/>
          <w:sz w:val="24"/>
          <w:szCs w:val="24"/>
        </w:rPr>
        <w:t>Multimetrenin doğru çalışıp çalışmadığından anlamak</w:t>
      </w:r>
      <w:r>
        <w:rPr>
          <w:rFonts w:hint="default" w:ascii="Times New Roman" w:hAnsi="Times New Roman" w:cs="Times New Roman"/>
          <w:sz w:val="24"/>
          <w:szCs w:val="24"/>
        </w:rPr>
        <w:t xml:space="preserve"> </w:t>
      </w:r>
      <w:r>
        <w:rPr>
          <w:rFonts w:hint="default" w:ascii="Times New Roman" w:hAnsi="Times New Roman" w:cs="Times New Roman"/>
          <w:spacing w:val="-6"/>
          <w:sz w:val="24"/>
          <w:szCs w:val="24"/>
        </w:rPr>
        <w:t xml:space="preserve">için Multimetrenin uçlarını birbirine birleştirilir. Bu </w:t>
      </w:r>
      <w:r>
        <w:rPr>
          <w:rFonts w:hint="default" w:ascii="Times New Roman" w:hAnsi="Times New Roman" w:cs="Times New Roman"/>
          <w:spacing w:val="-2"/>
          <w:sz w:val="24"/>
          <w:szCs w:val="24"/>
        </w:rPr>
        <w:t>durumda</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göstergede</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çok</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küçük</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değerde</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bir</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reel</w:t>
      </w:r>
      <w:r>
        <w:rPr>
          <w:rFonts w:hint="default" w:ascii="Times New Roman" w:hAnsi="Times New Roman" w:cs="Times New Roman"/>
          <w:spacing w:val="-7"/>
          <w:sz w:val="24"/>
          <w:szCs w:val="24"/>
        </w:rPr>
        <w:t xml:space="preserve"> </w:t>
      </w:r>
      <w:r>
        <w:rPr>
          <w:rFonts w:hint="default" w:ascii="Times New Roman" w:hAnsi="Times New Roman" w:cs="Times New Roman"/>
          <w:spacing w:val="-2"/>
          <w:sz w:val="24"/>
          <w:szCs w:val="24"/>
        </w:rPr>
        <w:t>sayı</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okunacaktır.</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Bu</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reel</w:t>
      </w:r>
      <w:r>
        <w:rPr>
          <w:rFonts w:hint="default" w:ascii="Times New Roman" w:hAnsi="Times New Roman" w:cs="Times New Roman"/>
          <w:spacing w:val="-7"/>
          <w:sz w:val="24"/>
          <w:szCs w:val="24"/>
        </w:rPr>
        <w:t xml:space="preserve"> </w:t>
      </w:r>
      <w:r>
        <w:rPr>
          <w:rFonts w:hint="default" w:ascii="Times New Roman" w:hAnsi="Times New Roman" w:cs="Times New Roman"/>
          <w:spacing w:val="-2"/>
          <w:sz w:val="24"/>
          <w:szCs w:val="24"/>
        </w:rPr>
        <w:t>sayı,</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ölçü</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aletinin</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ve</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ölçü</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 xml:space="preserve">aleti </w:t>
      </w:r>
      <w:r>
        <w:rPr>
          <w:rFonts w:hint="default" w:ascii="Times New Roman" w:hAnsi="Times New Roman" w:cs="Times New Roman"/>
          <w:sz w:val="24"/>
          <w:szCs w:val="24"/>
        </w:rPr>
        <w:t>kablolarının toplam iç direncidir. Göstergede bunlardan farklı değerler görünmesi durumunda ölçü aletiniz</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bozulmuş</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veya</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pili</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zayıflamış</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olabilir.</w:t>
      </w:r>
    </w:p>
    <w:p w14:paraId="54E92BFE">
      <w:pPr>
        <w:pStyle w:val="4"/>
        <w:keepNext w:val="0"/>
        <w:keepLines w:val="0"/>
        <w:pageBreakBefore w:val="0"/>
        <w:widowControl w:val="0"/>
        <w:kinsoku/>
        <w:wordWrap/>
        <w:overflowPunct/>
        <w:topLinePunct w:val="0"/>
        <w:autoSpaceDE w:val="0"/>
        <w:autoSpaceDN w:val="0"/>
        <w:bidi w:val="0"/>
        <w:adjustRightInd/>
        <w:snapToGrid/>
        <w:spacing w:before="120" w:line="300" w:lineRule="auto"/>
        <w:ind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Multimetre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ile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Ölçümü</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(Ohmmetre</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Modu)</w:t>
      </w:r>
    </w:p>
    <w:p w14:paraId="44C37E18">
      <w:pPr>
        <w:pStyle w:val="15"/>
        <w:keepNext w:val="0"/>
        <w:keepLines w:val="0"/>
        <w:pageBreakBefore w:val="0"/>
        <w:widowControl w:val="0"/>
        <w:numPr>
          <w:ilvl w:val="0"/>
          <w:numId w:val="2"/>
        </w:numPr>
        <w:tabs>
          <w:tab w:val="left" w:pos="858"/>
        </w:tabs>
        <w:kinsoku/>
        <w:wordWrap/>
        <w:overflowPunct/>
        <w:topLinePunct w:val="0"/>
        <w:autoSpaceDE w:val="0"/>
        <w:autoSpaceDN w:val="0"/>
        <w:bidi w:val="0"/>
        <w:adjustRightInd/>
        <w:snapToGrid/>
        <w:spacing w:before="257" w:after="0" w:line="300" w:lineRule="auto"/>
        <w:ind w:left="858" w:right="0" w:hanging="358"/>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Multimetreyi</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ölçme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moduna</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(Ω</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sembolü)</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ayarlanır.</w:t>
      </w:r>
    </w:p>
    <w:p w14:paraId="67FF68FB">
      <w:pPr>
        <w:pStyle w:val="15"/>
        <w:keepNext w:val="0"/>
        <w:keepLines w:val="0"/>
        <w:pageBreakBefore w:val="0"/>
        <w:widowControl w:val="0"/>
        <w:numPr>
          <w:ilvl w:val="0"/>
          <w:numId w:val="2"/>
        </w:numPr>
        <w:tabs>
          <w:tab w:val="left" w:pos="859"/>
          <w:tab w:val="left" w:pos="861"/>
        </w:tabs>
        <w:kinsoku/>
        <w:wordWrap/>
        <w:overflowPunct/>
        <w:topLinePunct w:val="0"/>
        <w:autoSpaceDE w:val="0"/>
        <w:autoSpaceDN w:val="0"/>
        <w:bidi w:val="0"/>
        <w:adjustRightInd/>
        <w:snapToGrid/>
        <w:spacing w:before="17" w:after="0" w:line="300" w:lineRule="auto"/>
        <w:ind w:left="861" w:right="0" w:hanging="36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Problar(kırmızı</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siyah</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uçlar)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multimetreye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takılır.</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Kırmızı</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prob</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pozitif</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(VΩ)</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girişine,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siyah prob ise toprak (COM) girişine yerleştiririlir.</w:t>
      </w:r>
    </w:p>
    <w:p w14:paraId="7343E507">
      <w:pPr>
        <w:pStyle w:val="15"/>
        <w:keepNext w:val="0"/>
        <w:keepLines w:val="0"/>
        <w:pageBreakBefore w:val="0"/>
        <w:widowControl w:val="0"/>
        <w:numPr>
          <w:ilvl w:val="0"/>
          <w:numId w:val="2"/>
        </w:numPr>
        <w:tabs>
          <w:tab w:val="left" w:pos="858"/>
          <w:tab w:val="left" w:pos="861"/>
        </w:tabs>
        <w:kinsoku/>
        <w:wordWrap/>
        <w:overflowPunct/>
        <w:topLinePunct w:val="0"/>
        <w:autoSpaceDE w:val="0"/>
        <w:autoSpaceDN w:val="0"/>
        <w:bidi w:val="0"/>
        <w:adjustRightInd/>
        <w:snapToGrid/>
        <w:spacing w:before="4" w:after="0" w:line="300" w:lineRule="auto"/>
        <w:ind w:left="861" w:right="0" w:hanging="361"/>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Multimetre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probları</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direncin</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iki</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ucu</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arasına</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bağlanır.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Kutuplar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önemli</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değildir,</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dirençlerde kutupluluk yoktur.</w:t>
      </w:r>
    </w:p>
    <w:p w14:paraId="5AD9C910">
      <w:pPr>
        <w:pStyle w:val="15"/>
        <w:keepNext w:val="0"/>
        <w:keepLines w:val="0"/>
        <w:pageBreakBefore w:val="0"/>
        <w:widowControl w:val="0"/>
        <w:numPr>
          <w:ilvl w:val="0"/>
          <w:numId w:val="2"/>
        </w:numPr>
        <w:tabs>
          <w:tab w:val="left" w:pos="858"/>
          <w:tab w:val="left" w:pos="861"/>
        </w:tabs>
        <w:kinsoku/>
        <w:wordWrap/>
        <w:overflowPunct/>
        <w:topLinePunct w:val="0"/>
        <w:autoSpaceDE w:val="0"/>
        <w:autoSpaceDN w:val="0"/>
        <w:bidi w:val="0"/>
        <w:adjustRightInd/>
        <w:snapToGrid/>
        <w:spacing w:before="2" w:after="0" w:line="300" w:lineRule="auto"/>
        <w:ind w:left="861" w:right="0" w:hanging="361"/>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Bu</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değer</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üzerindeki</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nominal</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değere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ne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kadar</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yakınsa,</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direncin</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doğruluğu</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kadar </w:t>
      </w:r>
      <w:r>
        <w:rPr>
          <w:rFonts w:hint="default" w:ascii="Times New Roman" w:hAnsi="Times New Roman" w:cs="Times New Roman"/>
          <w:spacing w:val="-2"/>
          <w:sz w:val="24"/>
          <w:szCs w:val="24"/>
        </w:rPr>
        <w:t>yüksektir.</w:t>
      </w:r>
    </w:p>
    <w:p w14:paraId="0D07D56C">
      <w:pPr>
        <w:pStyle w:val="7"/>
        <w:keepNext w:val="0"/>
        <w:keepLines w:val="0"/>
        <w:pageBreakBefore w:val="0"/>
        <w:widowControl w:val="0"/>
        <w:kinsoku/>
        <w:wordWrap/>
        <w:overflowPunct/>
        <w:topLinePunct w:val="0"/>
        <w:autoSpaceDE w:val="0"/>
        <w:autoSpaceDN w:val="0"/>
        <w:bidi w:val="0"/>
        <w:adjustRightInd/>
        <w:snapToGrid/>
        <w:spacing w:before="161" w:line="300" w:lineRule="auto"/>
        <w:ind w:left="140" w:right="0"/>
        <w:jc w:val="both"/>
        <w:textAlignment w:val="auto"/>
        <w:rPr>
          <w:rFonts w:hint="default" w:ascii="Times New Roman" w:hAnsi="Times New Roman" w:cs="Times New Roman"/>
          <w:b/>
          <w:bCs/>
          <w:sz w:val="24"/>
          <w:szCs w:val="24"/>
        </w:rPr>
      </w:pPr>
      <w:r>
        <w:rPr>
          <w:rFonts w:hint="default" w:ascii="Times New Roman" w:hAnsi="Times New Roman" w:cs="Times New Roman"/>
          <w:b/>
          <w:bCs/>
          <w:spacing w:val="-2"/>
          <w:sz w:val="24"/>
          <w:szCs w:val="24"/>
        </w:rPr>
        <w:t>Direnç</w:t>
      </w:r>
      <w:r>
        <w:rPr>
          <w:rFonts w:hint="default" w:ascii="Times New Roman" w:hAnsi="Times New Roman" w:cs="Times New Roman"/>
          <w:b/>
          <w:bCs/>
          <w:spacing w:val="-7"/>
          <w:sz w:val="24"/>
          <w:szCs w:val="24"/>
        </w:rPr>
        <w:t xml:space="preserve"> </w:t>
      </w:r>
      <w:r>
        <w:rPr>
          <w:rFonts w:hint="default" w:ascii="Times New Roman" w:hAnsi="Times New Roman" w:cs="Times New Roman"/>
          <w:b/>
          <w:bCs/>
          <w:spacing w:val="-2"/>
          <w:sz w:val="24"/>
          <w:szCs w:val="24"/>
        </w:rPr>
        <w:t>değeri</w:t>
      </w:r>
      <w:r>
        <w:rPr>
          <w:rFonts w:hint="default" w:ascii="Times New Roman" w:hAnsi="Times New Roman" w:cs="Times New Roman"/>
          <w:b/>
          <w:bCs/>
          <w:spacing w:val="-8"/>
          <w:sz w:val="24"/>
          <w:szCs w:val="24"/>
        </w:rPr>
        <w:t xml:space="preserve"> </w:t>
      </w:r>
      <w:r>
        <w:rPr>
          <w:rFonts w:hint="default" w:ascii="Times New Roman" w:hAnsi="Times New Roman" w:cs="Times New Roman"/>
          <w:b/>
          <w:bCs/>
          <w:spacing w:val="-2"/>
          <w:sz w:val="24"/>
          <w:szCs w:val="24"/>
        </w:rPr>
        <w:t>ölçülecek</w:t>
      </w:r>
      <w:r>
        <w:rPr>
          <w:rFonts w:hint="default" w:ascii="Times New Roman" w:hAnsi="Times New Roman" w:cs="Times New Roman"/>
          <w:b/>
          <w:bCs/>
          <w:spacing w:val="-3"/>
          <w:sz w:val="24"/>
          <w:szCs w:val="24"/>
        </w:rPr>
        <w:t xml:space="preserve"> </w:t>
      </w:r>
      <w:r>
        <w:rPr>
          <w:rFonts w:hint="default" w:ascii="Times New Roman" w:hAnsi="Times New Roman" w:cs="Times New Roman"/>
          <w:b/>
          <w:bCs/>
          <w:spacing w:val="-2"/>
          <w:sz w:val="24"/>
          <w:szCs w:val="24"/>
        </w:rPr>
        <w:t>elemanın</w:t>
      </w:r>
      <w:r>
        <w:rPr>
          <w:rFonts w:hint="default" w:ascii="Times New Roman" w:hAnsi="Times New Roman" w:cs="Times New Roman"/>
          <w:b/>
          <w:bCs/>
          <w:spacing w:val="-7"/>
          <w:sz w:val="24"/>
          <w:szCs w:val="24"/>
        </w:rPr>
        <w:t xml:space="preserve"> </w:t>
      </w:r>
      <w:r>
        <w:rPr>
          <w:rFonts w:hint="default" w:ascii="Times New Roman" w:hAnsi="Times New Roman" w:cs="Times New Roman"/>
          <w:b/>
          <w:bCs/>
          <w:spacing w:val="-2"/>
          <w:sz w:val="24"/>
          <w:szCs w:val="24"/>
        </w:rPr>
        <w:t>gerilim</w:t>
      </w:r>
      <w:r>
        <w:rPr>
          <w:rFonts w:hint="default" w:ascii="Times New Roman" w:hAnsi="Times New Roman" w:cs="Times New Roman"/>
          <w:b/>
          <w:bCs/>
          <w:spacing w:val="-3"/>
          <w:sz w:val="24"/>
          <w:szCs w:val="24"/>
        </w:rPr>
        <w:t xml:space="preserve"> </w:t>
      </w:r>
      <w:r>
        <w:rPr>
          <w:rFonts w:hint="default" w:ascii="Times New Roman" w:hAnsi="Times New Roman" w:cs="Times New Roman"/>
          <w:b/>
          <w:bCs/>
          <w:spacing w:val="-2"/>
          <w:sz w:val="24"/>
          <w:szCs w:val="24"/>
        </w:rPr>
        <w:t>altında</w:t>
      </w:r>
      <w:r>
        <w:rPr>
          <w:rFonts w:hint="default" w:ascii="Times New Roman" w:hAnsi="Times New Roman" w:cs="Times New Roman"/>
          <w:b/>
          <w:bCs/>
          <w:spacing w:val="-7"/>
          <w:sz w:val="24"/>
          <w:szCs w:val="24"/>
        </w:rPr>
        <w:t xml:space="preserve"> </w:t>
      </w:r>
      <w:r>
        <w:rPr>
          <w:rFonts w:hint="default" w:ascii="Times New Roman" w:hAnsi="Times New Roman" w:cs="Times New Roman"/>
          <w:b/>
          <w:bCs/>
          <w:spacing w:val="-2"/>
          <w:sz w:val="24"/>
          <w:szCs w:val="24"/>
        </w:rPr>
        <w:t>olmaması</w:t>
      </w:r>
      <w:r>
        <w:rPr>
          <w:rFonts w:hint="default" w:ascii="Times New Roman" w:hAnsi="Times New Roman" w:cs="Times New Roman"/>
          <w:b/>
          <w:bCs/>
          <w:spacing w:val="-7"/>
          <w:sz w:val="24"/>
          <w:szCs w:val="24"/>
        </w:rPr>
        <w:t xml:space="preserve"> </w:t>
      </w:r>
      <w:r>
        <w:rPr>
          <w:rFonts w:hint="default" w:ascii="Times New Roman" w:hAnsi="Times New Roman" w:cs="Times New Roman"/>
          <w:b/>
          <w:bCs/>
          <w:spacing w:val="-2"/>
          <w:sz w:val="24"/>
          <w:szCs w:val="24"/>
        </w:rPr>
        <w:t>gerekir.</w:t>
      </w:r>
    </w:p>
    <w:p w14:paraId="160E2486">
      <w:pPr>
        <w:pStyle w:val="7"/>
        <w:keepNext w:val="0"/>
        <w:keepLines w:val="0"/>
        <w:pageBreakBefore w:val="0"/>
        <w:widowControl w:val="0"/>
        <w:kinsoku/>
        <w:wordWrap/>
        <w:overflowPunct/>
        <w:topLinePunct w:val="0"/>
        <w:autoSpaceDE w:val="0"/>
        <w:autoSpaceDN w:val="0"/>
        <w:bidi w:val="0"/>
        <w:adjustRightInd/>
        <w:snapToGrid/>
        <w:spacing w:before="61" w:line="300" w:lineRule="auto"/>
        <w:ind w:right="0"/>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0" distR="0" simplePos="0" relativeHeight="251660288" behindDoc="1" locked="0" layoutInCell="1" allowOverlap="1">
            <wp:simplePos x="0" y="0"/>
            <wp:positionH relativeFrom="page">
              <wp:posOffset>2881630</wp:posOffset>
            </wp:positionH>
            <wp:positionV relativeFrom="paragraph">
              <wp:posOffset>200025</wp:posOffset>
            </wp:positionV>
            <wp:extent cx="1299845" cy="1713230"/>
            <wp:effectExtent l="0" t="0" r="14605" b="1270"/>
            <wp:wrapTopAndBottom/>
            <wp:docPr id="7" name="Image 7" descr="sekil6ab-sona"/>
            <wp:cNvGraphicFramePr/>
            <a:graphic xmlns:a="http://schemas.openxmlformats.org/drawingml/2006/main">
              <a:graphicData uri="http://schemas.openxmlformats.org/drawingml/2006/picture">
                <pic:pic xmlns:pic="http://schemas.openxmlformats.org/drawingml/2006/picture">
                  <pic:nvPicPr>
                    <pic:cNvPr id="7" name="Image 7" descr="sekil6ab-sona"/>
                    <pic:cNvPicPr/>
                  </pic:nvPicPr>
                  <pic:blipFill>
                    <a:blip r:embed="rId10" cstate="print"/>
                    <a:stretch>
                      <a:fillRect/>
                    </a:stretch>
                  </pic:blipFill>
                  <pic:spPr>
                    <a:xfrm>
                      <a:off x="0" y="0"/>
                      <a:ext cx="1299845" cy="1713230"/>
                    </a:xfrm>
                    <a:prstGeom prst="rect">
                      <a:avLst/>
                    </a:prstGeom>
                  </pic:spPr>
                </pic:pic>
              </a:graphicData>
            </a:graphic>
          </wp:anchor>
        </w:drawing>
      </w:r>
    </w:p>
    <w:p w14:paraId="1E037080">
      <w:pPr>
        <w:pStyle w:val="7"/>
        <w:keepNext w:val="0"/>
        <w:keepLines w:val="0"/>
        <w:pageBreakBefore w:val="0"/>
        <w:widowControl w:val="0"/>
        <w:kinsoku/>
        <w:wordWrap/>
        <w:overflowPunct/>
        <w:topLinePunct w:val="0"/>
        <w:autoSpaceDE w:val="0"/>
        <w:autoSpaceDN w:val="0"/>
        <w:bidi w:val="0"/>
        <w:adjustRightInd/>
        <w:snapToGrid/>
        <w:spacing w:before="2" w:line="300" w:lineRule="auto"/>
        <w:ind w:right="0"/>
        <w:textAlignment w:val="auto"/>
        <w:rPr>
          <w:rFonts w:hint="default" w:ascii="Times New Roman" w:hAnsi="Times New Roman" w:cs="Times New Roman"/>
          <w:sz w:val="24"/>
          <w:szCs w:val="24"/>
        </w:rPr>
      </w:pPr>
    </w:p>
    <w:p w14:paraId="438A0BDD">
      <w:pPr>
        <w:pStyle w:val="7"/>
        <w:keepNext w:val="0"/>
        <w:keepLines w:val="0"/>
        <w:pageBreakBefore w:val="0"/>
        <w:widowControl w:val="0"/>
        <w:kinsoku/>
        <w:wordWrap/>
        <w:overflowPunct/>
        <w:topLinePunct w:val="0"/>
        <w:autoSpaceDE w:val="0"/>
        <w:autoSpaceDN w:val="0"/>
        <w:bidi w:val="0"/>
        <w:adjustRightInd/>
        <w:snapToGrid/>
        <w:spacing w:line="300" w:lineRule="auto"/>
        <w:ind w:left="1883" w:right="0"/>
        <w:textAlignment w:val="auto"/>
        <w:rPr>
          <w:rFonts w:hint="default" w:ascii="Times New Roman" w:hAnsi="Times New Roman" w:cs="Times New Roman"/>
          <w:sz w:val="24"/>
          <w:szCs w:val="24"/>
        </w:rPr>
        <w:sectPr>
          <w:pgSz w:w="11910" w:h="16840"/>
          <w:pgMar w:top="720" w:right="720" w:bottom="720" w:left="720" w:header="0" w:footer="0" w:gutter="0"/>
          <w:cols w:space="720" w:num="1"/>
        </w:sectPr>
      </w:pPr>
      <w:r>
        <w:rPr>
          <w:rFonts w:hint="default" w:ascii="Times New Roman" w:hAnsi="Times New Roman" w:cs="Times New Roman"/>
          <w:b/>
          <w:spacing w:val="-2"/>
          <w:sz w:val="24"/>
          <w:szCs w:val="24"/>
        </w:rPr>
        <w:t>Şekil</w:t>
      </w:r>
      <w:r>
        <w:rPr>
          <w:rFonts w:hint="default" w:ascii="Times New Roman" w:hAnsi="Times New Roman" w:cs="Times New Roman"/>
          <w:b/>
          <w:spacing w:val="-5"/>
          <w:sz w:val="24"/>
          <w:szCs w:val="24"/>
        </w:rPr>
        <w:t xml:space="preserve"> </w:t>
      </w:r>
      <w:r>
        <w:rPr>
          <w:rFonts w:hint="default" w:ascii="Times New Roman" w:hAnsi="Times New Roman" w:cs="Times New Roman"/>
          <w:b/>
          <w:spacing w:val="-2"/>
          <w:sz w:val="24"/>
          <w:szCs w:val="24"/>
        </w:rPr>
        <w:t xml:space="preserve">2. </w:t>
      </w:r>
      <w:r>
        <w:rPr>
          <w:rFonts w:hint="default" w:ascii="Times New Roman" w:hAnsi="Times New Roman" w:cs="Times New Roman"/>
          <w:spacing w:val="-2"/>
          <w:sz w:val="24"/>
          <w:szCs w:val="24"/>
        </w:rPr>
        <w:t>Dijital</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Multimetre</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ile</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Direnç</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Büyüklüğü</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Ölçmek</w:t>
      </w:r>
      <w:r>
        <w:rPr>
          <w:rFonts w:hint="default" w:ascii="Times New Roman" w:hAnsi="Times New Roman" w:cs="Times New Roman"/>
          <w:sz w:val="24"/>
          <w:szCs w:val="24"/>
        </w:rPr>
        <w:t xml:space="preserve"> </w:t>
      </w:r>
      <w:r>
        <w:rPr>
          <w:rFonts w:hint="default" w:ascii="Times New Roman" w:hAnsi="Times New Roman" w:cs="Times New Roman"/>
          <w:spacing w:val="-2"/>
          <w:sz w:val="24"/>
          <w:szCs w:val="24"/>
        </w:rPr>
        <w:t>[Floyd</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T.</w:t>
      </w:r>
      <w:r>
        <w:rPr>
          <w:rFonts w:hint="default" w:ascii="Times New Roman" w:hAnsi="Times New Roman" w:cs="Times New Roman"/>
          <w:spacing w:val="-4"/>
          <w:sz w:val="24"/>
          <w:szCs w:val="24"/>
        </w:rPr>
        <w:t xml:space="preserve"> </w:t>
      </w:r>
      <w:r>
        <w:rPr>
          <w:rFonts w:hint="default" w:ascii="Times New Roman" w:hAnsi="Times New Roman" w:cs="Times New Roman"/>
          <w:spacing w:val="-5"/>
          <w:sz w:val="24"/>
          <w:szCs w:val="24"/>
        </w:rPr>
        <w:t>L.]</w:t>
      </w:r>
    </w:p>
    <w:p w14:paraId="572BCD05">
      <w:pPr>
        <w:pStyle w:val="2"/>
        <w:keepNext w:val="0"/>
        <w:keepLines w:val="0"/>
        <w:pageBreakBefore w:val="0"/>
        <w:widowControl w:val="0"/>
        <w:kinsoku/>
        <w:wordWrap/>
        <w:overflowPunct/>
        <w:topLinePunct w:val="0"/>
        <w:autoSpaceDE w:val="0"/>
        <w:autoSpaceDN w:val="0"/>
        <w:bidi w:val="0"/>
        <w:adjustRightInd/>
        <w:snapToGrid/>
        <w:spacing w:before="1" w:line="300" w:lineRule="auto"/>
        <w:ind w:left="0" w:leftChars="0" w:right="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Breadboard</w:t>
      </w:r>
      <w:r>
        <w:rPr>
          <w:rFonts w:hint="default" w:ascii="Times New Roman" w:hAnsi="Times New Roman" w:cs="Times New Roman"/>
          <w:spacing w:val="-2"/>
          <w:sz w:val="24"/>
          <w:szCs w:val="24"/>
          <w:lang w:val="tr-TR"/>
        </w:rPr>
        <w:t xml:space="preserve"> : </w:t>
      </w:r>
      <w:r>
        <w:rPr>
          <w:rFonts w:hint="default" w:ascii="Times New Roman" w:hAnsi="Times New Roman" w:cs="Times New Roman"/>
          <w:sz w:val="24"/>
          <w:szCs w:val="24"/>
        </w:rPr>
        <w:t xml:space="preserve">Elektrik deney tahtası da denebilir. Devre elemanlarının (direnç, güç kaynağı, kondansatör vb.) birleştirilip devre kurulabilecek, içinde iletkenlerin ve üzerinde bağlantı noktalarının bulunduğu bir çalışma yüzeyidir. Şekil 3’de laboratuvarımızda kullanacağımız breadboard görülmektedir. </w:t>
      </w:r>
      <w:r>
        <w:rPr>
          <w:rFonts w:hint="default" w:ascii="Times New Roman" w:hAnsi="Times New Roman" w:cs="Times New Roman"/>
          <w:spacing w:val="-4"/>
          <w:sz w:val="24"/>
          <w:szCs w:val="24"/>
        </w:rPr>
        <w:t>Breadboardun alt ve</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üst</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kısımlarının</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birbiriyle ilişkisi</w:t>
      </w:r>
      <w:r>
        <w:rPr>
          <w:rFonts w:hint="default" w:ascii="Times New Roman" w:hAnsi="Times New Roman" w:cs="Times New Roman"/>
          <w:spacing w:val="-8"/>
          <w:sz w:val="24"/>
          <w:szCs w:val="24"/>
        </w:rPr>
        <w:t xml:space="preserve"> </w:t>
      </w:r>
      <w:r>
        <w:rPr>
          <w:rFonts w:hint="default" w:ascii="Times New Roman" w:hAnsi="Times New Roman" w:cs="Times New Roman"/>
          <w:spacing w:val="-4"/>
          <w:sz w:val="24"/>
          <w:szCs w:val="24"/>
        </w:rPr>
        <w:t>olmayıp,</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her</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bir</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kısımdaki</w:t>
      </w:r>
      <w:r>
        <w:rPr>
          <w:rFonts w:hint="default" w:ascii="Times New Roman" w:hAnsi="Times New Roman" w:cs="Times New Roman"/>
          <w:spacing w:val="-8"/>
          <w:sz w:val="24"/>
          <w:szCs w:val="24"/>
        </w:rPr>
        <w:t xml:space="preserve"> </w:t>
      </w:r>
      <w:r>
        <w:rPr>
          <w:rFonts w:hint="default" w:ascii="Times New Roman" w:hAnsi="Times New Roman" w:cs="Times New Roman"/>
          <w:spacing w:val="-4"/>
          <w:sz w:val="24"/>
          <w:szCs w:val="24"/>
        </w:rPr>
        <w:t>sütunlardaki</w:t>
      </w:r>
      <w:r>
        <w:rPr>
          <w:rFonts w:hint="default" w:ascii="Times New Roman" w:hAnsi="Times New Roman" w:cs="Times New Roman"/>
          <w:spacing w:val="-8"/>
          <w:sz w:val="24"/>
          <w:szCs w:val="24"/>
        </w:rPr>
        <w:t xml:space="preserve"> </w:t>
      </w:r>
      <w:r>
        <w:rPr>
          <w:rFonts w:hint="default" w:ascii="Times New Roman" w:hAnsi="Times New Roman" w:cs="Times New Roman"/>
          <w:spacing w:val="-4"/>
          <w:sz w:val="24"/>
          <w:szCs w:val="24"/>
        </w:rPr>
        <w:t>beş</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 xml:space="preserve">bağlantı </w:t>
      </w:r>
      <w:r>
        <w:rPr>
          <w:rFonts w:hint="default" w:ascii="Times New Roman" w:hAnsi="Times New Roman" w:cs="Times New Roman"/>
          <w:spacing w:val="-2"/>
          <w:sz w:val="24"/>
          <w:szCs w:val="24"/>
        </w:rPr>
        <w:t>noktası</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birbirleriyle</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ortak</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iken</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(short</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circuit),</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aynı</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satırdaki</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bağlantı</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noktalarının</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birbirleriyle</w:t>
      </w:r>
      <w:r>
        <w:rPr>
          <w:rFonts w:hint="default" w:ascii="Times New Roman" w:hAnsi="Times New Roman" w:cs="Times New Roman"/>
          <w:spacing w:val="-8"/>
          <w:sz w:val="24"/>
          <w:szCs w:val="24"/>
        </w:rPr>
        <w:t xml:space="preserve"> </w:t>
      </w:r>
      <w:r>
        <w:rPr>
          <w:rFonts w:hint="default" w:ascii="Times New Roman" w:hAnsi="Times New Roman" w:cs="Times New Roman"/>
          <w:spacing w:val="-2"/>
          <w:sz w:val="24"/>
          <w:szCs w:val="24"/>
        </w:rPr>
        <w:t>ilişkisi</w:t>
      </w:r>
      <w:r>
        <w:rPr>
          <w:rFonts w:hint="default" w:ascii="Times New Roman" w:hAnsi="Times New Roman" w:cs="Times New Roman"/>
          <w:spacing w:val="-9"/>
          <w:sz w:val="24"/>
          <w:szCs w:val="24"/>
        </w:rPr>
        <w:t xml:space="preserve"> </w:t>
      </w:r>
      <w:r>
        <w:rPr>
          <w:rFonts w:hint="default" w:ascii="Times New Roman" w:hAnsi="Times New Roman" w:cs="Times New Roman"/>
          <w:spacing w:val="-2"/>
          <w:sz w:val="24"/>
          <w:szCs w:val="24"/>
        </w:rPr>
        <w:t xml:space="preserve">yoktur </w:t>
      </w:r>
      <w:r>
        <w:rPr>
          <w:rFonts w:hint="default" w:ascii="Times New Roman" w:hAnsi="Times New Roman" w:cs="Times New Roman"/>
          <w:sz w:val="24"/>
          <w:szCs w:val="24"/>
        </w:rPr>
        <w:t>(open circuit).</w:t>
      </w:r>
    </w:p>
    <w:p w14:paraId="1B8A8CBE">
      <w:pPr>
        <w:pStyle w:val="7"/>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p w14:paraId="1108B6A5">
      <w:pPr>
        <w:pStyle w:val="7"/>
        <w:keepNext w:val="0"/>
        <w:keepLines w:val="0"/>
        <w:pageBreakBefore w:val="0"/>
        <w:widowControl w:val="0"/>
        <w:kinsoku/>
        <w:wordWrap/>
        <w:overflowPunct/>
        <w:topLinePunct w:val="0"/>
        <w:autoSpaceDE w:val="0"/>
        <w:autoSpaceDN w:val="0"/>
        <w:bidi w:val="0"/>
        <w:adjustRightInd/>
        <w:snapToGrid/>
        <w:spacing w:before="172" w:line="300" w:lineRule="auto"/>
        <w:ind w:right="0"/>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0" distR="0" simplePos="0" relativeHeight="251665408" behindDoc="1" locked="0" layoutInCell="1" allowOverlap="1">
            <wp:simplePos x="0" y="0"/>
            <wp:positionH relativeFrom="page">
              <wp:posOffset>2084705</wp:posOffset>
            </wp:positionH>
            <wp:positionV relativeFrom="paragraph">
              <wp:posOffset>270510</wp:posOffset>
            </wp:positionV>
            <wp:extent cx="3604895" cy="1835785"/>
            <wp:effectExtent l="0" t="0" r="0" b="0"/>
            <wp:wrapTopAndBottom/>
            <wp:docPr id="9" name="Image 9" descr="a1"/>
            <wp:cNvGraphicFramePr/>
            <a:graphic xmlns:a="http://schemas.openxmlformats.org/drawingml/2006/main">
              <a:graphicData uri="http://schemas.openxmlformats.org/drawingml/2006/picture">
                <pic:pic xmlns:pic="http://schemas.openxmlformats.org/drawingml/2006/picture">
                  <pic:nvPicPr>
                    <pic:cNvPr id="9" name="Image 9" descr="a1"/>
                    <pic:cNvPicPr/>
                  </pic:nvPicPr>
                  <pic:blipFill>
                    <a:blip r:embed="rId11" cstate="print"/>
                    <a:stretch>
                      <a:fillRect/>
                    </a:stretch>
                  </pic:blipFill>
                  <pic:spPr>
                    <a:xfrm>
                      <a:off x="0" y="0"/>
                      <a:ext cx="3604914" cy="1836039"/>
                    </a:xfrm>
                    <a:prstGeom prst="rect">
                      <a:avLst/>
                    </a:prstGeom>
                  </pic:spPr>
                </pic:pic>
              </a:graphicData>
            </a:graphic>
          </wp:anchor>
        </w:drawing>
      </w:r>
    </w:p>
    <w:p w14:paraId="190D55AF">
      <w:pPr>
        <w:keepNext w:val="0"/>
        <w:keepLines w:val="0"/>
        <w:pageBreakBefore w:val="0"/>
        <w:widowControl w:val="0"/>
        <w:kinsoku/>
        <w:wordWrap/>
        <w:overflowPunct/>
        <w:topLinePunct w:val="0"/>
        <w:autoSpaceDE w:val="0"/>
        <w:autoSpaceDN w:val="0"/>
        <w:bidi w:val="0"/>
        <w:adjustRightInd/>
        <w:snapToGrid/>
        <w:spacing w:before="142" w:line="300" w:lineRule="auto"/>
        <w:ind w:left="0" w:right="0" w:firstLine="0"/>
        <w:jc w:val="center"/>
        <w:textAlignment w:val="auto"/>
        <w:rPr>
          <w:rFonts w:hint="default" w:ascii="Times New Roman" w:hAnsi="Times New Roman" w:cs="Times New Roman"/>
          <w:sz w:val="24"/>
          <w:szCs w:val="24"/>
        </w:rPr>
      </w:pPr>
      <w:r>
        <w:rPr>
          <w:rFonts w:hint="default" w:ascii="Times New Roman" w:hAnsi="Times New Roman" w:cs="Times New Roman"/>
          <w:b/>
          <w:sz w:val="24"/>
          <w:szCs w:val="24"/>
        </w:rPr>
        <w:t>Şekil</w:t>
      </w:r>
      <w:r>
        <w:rPr>
          <w:rFonts w:hint="default" w:ascii="Times New Roman" w:hAnsi="Times New Roman" w:cs="Times New Roman"/>
          <w:b/>
          <w:spacing w:val="-6"/>
          <w:sz w:val="24"/>
          <w:szCs w:val="24"/>
        </w:rPr>
        <w:t xml:space="preserve"> </w:t>
      </w:r>
      <w:r>
        <w:rPr>
          <w:rFonts w:hint="default" w:ascii="Times New Roman" w:hAnsi="Times New Roman" w:cs="Times New Roman"/>
          <w:b/>
          <w:sz w:val="24"/>
          <w:szCs w:val="24"/>
        </w:rPr>
        <w:t>3.</w:t>
      </w:r>
      <w:r>
        <w:rPr>
          <w:rFonts w:hint="default" w:ascii="Times New Roman" w:hAnsi="Times New Roman" w:cs="Times New Roman"/>
          <w:b/>
          <w:spacing w:val="-4"/>
          <w:sz w:val="24"/>
          <w:szCs w:val="24"/>
        </w:rPr>
        <w:t xml:space="preserve"> </w:t>
      </w:r>
      <w:r>
        <w:rPr>
          <w:rFonts w:hint="default" w:ascii="Times New Roman" w:hAnsi="Times New Roman" w:cs="Times New Roman"/>
          <w:sz w:val="24"/>
          <w:szCs w:val="24"/>
        </w:rPr>
        <w:t>Breadboard</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[Floyd</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T.</w:t>
      </w:r>
      <w:r>
        <w:rPr>
          <w:rFonts w:hint="default" w:ascii="Times New Roman" w:hAnsi="Times New Roman" w:cs="Times New Roman"/>
          <w:spacing w:val="-6"/>
          <w:sz w:val="24"/>
          <w:szCs w:val="24"/>
        </w:rPr>
        <w:t xml:space="preserve"> </w:t>
      </w:r>
      <w:r>
        <w:rPr>
          <w:rFonts w:hint="default" w:ascii="Times New Roman" w:hAnsi="Times New Roman" w:cs="Times New Roman"/>
          <w:spacing w:val="-5"/>
          <w:sz w:val="24"/>
          <w:szCs w:val="24"/>
        </w:rPr>
        <w:t>L.]</w:t>
      </w:r>
    </w:p>
    <w:p w14:paraId="0EAAB8F2">
      <w:pPr>
        <w:pStyle w:val="7"/>
        <w:keepNext w:val="0"/>
        <w:keepLines w:val="0"/>
        <w:pageBreakBefore w:val="0"/>
        <w:widowControl w:val="0"/>
        <w:kinsoku/>
        <w:wordWrap/>
        <w:overflowPunct/>
        <w:topLinePunct w:val="0"/>
        <w:autoSpaceDE w:val="0"/>
        <w:autoSpaceDN w:val="0"/>
        <w:bidi w:val="0"/>
        <w:adjustRightInd/>
        <w:snapToGrid/>
        <w:spacing w:before="63" w:line="300" w:lineRule="auto"/>
        <w:ind w:right="0"/>
        <w:textAlignment w:val="auto"/>
        <w:rPr>
          <w:rFonts w:hint="default" w:ascii="Times New Roman" w:hAnsi="Times New Roman" w:cs="Times New Roman"/>
          <w:sz w:val="24"/>
          <w:szCs w:val="24"/>
        </w:rPr>
      </w:pPr>
    </w:p>
    <w:p w14:paraId="6B144F68">
      <w:pPr>
        <w:keepNext w:val="0"/>
        <w:keepLines w:val="0"/>
        <w:pageBreakBefore w:val="0"/>
        <w:widowControl w:val="0"/>
        <w:kinsoku/>
        <w:wordWrap/>
        <w:overflowPunct/>
        <w:topLinePunct w:val="0"/>
        <w:autoSpaceDE w:val="0"/>
        <w:autoSpaceDN w:val="0"/>
        <w:bidi w:val="0"/>
        <w:adjustRightInd/>
        <w:snapToGrid/>
        <w:spacing w:before="0" w:line="300" w:lineRule="auto"/>
        <w:ind w:left="140" w:right="0" w:firstLine="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Tahtanın</w:t>
      </w:r>
      <w:r>
        <w:rPr>
          <w:rFonts w:hint="default" w:ascii="Times New Roman" w:hAnsi="Times New Roman" w:cs="Times New Roman"/>
          <w:b/>
          <w:spacing w:val="-6"/>
          <w:sz w:val="24"/>
          <w:szCs w:val="24"/>
        </w:rPr>
        <w:t xml:space="preserve"> </w:t>
      </w:r>
      <w:r>
        <w:rPr>
          <w:rFonts w:hint="default" w:ascii="Times New Roman" w:hAnsi="Times New Roman" w:cs="Times New Roman"/>
          <w:b/>
          <w:sz w:val="24"/>
          <w:szCs w:val="24"/>
        </w:rPr>
        <w:t>kullanımına</w:t>
      </w:r>
      <w:r>
        <w:rPr>
          <w:rFonts w:hint="default" w:ascii="Times New Roman" w:hAnsi="Times New Roman" w:cs="Times New Roman"/>
          <w:b/>
          <w:spacing w:val="-7"/>
          <w:sz w:val="24"/>
          <w:szCs w:val="24"/>
        </w:rPr>
        <w:t xml:space="preserve"> </w:t>
      </w:r>
      <w:r>
        <w:rPr>
          <w:rFonts w:hint="default" w:ascii="Times New Roman" w:hAnsi="Times New Roman" w:cs="Times New Roman"/>
          <w:b/>
          <w:sz w:val="24"/>
          <w:szCs w:val="24"/>
        </w:rPr>
        <w:t>örnekler</w:t>
      </w:r>
      <w:r>
        <w:rPr>
          <w:rFonts w:hint="default" w:ascii="Times New Roman" w:hAnsi="Times New Roman" w:cs="Times New Roman"/>
          <w:b/>
          <w:spacing w:val="-7"/>
          <w:sz w:val="24"/>
          <w:szCs w:val="24"/>
        </w:rPr>
        <w:t xml:space="preserve"> </w:t>
      </w:r>
      <w:r>
        <w:rPr>
          <w:rFonts w:hint="default" w:ascii="Times New Roman" w:hAnsi="Times New Roman" w:cs="Times New Roman"/>
          <w:b/>
          <w:sz w:val="24"/>
          <w:szCs w:val="24"/>
        </w:rPr>
        <w:t>Şekil</w:t>
      </w:r>
      <w:r>
        <w:rPr>
          <w:rFonts w:hint="default" w:ascii="Times New Roman" w:hAnsi="Times New Roman" w:cs="Times New Roman"/>
          <w:b/>
          <w:spacing w:val="-5"/>
          <w:sz w:val="24"/>
          <w:szCs w:val="24"/>
        </w:rPr>
        <w:t xml:space="preserve"> </w:t>
      </w:r>
      <w:r>
        <w:rPr>
          <w:rFonts w:hint="default" w:ascii="Times New Roman" w:hAnsi="Times New Roman" w:cs="Times New Roman"/>
          <w:b/>
          <w:sz w:val="24"/>
          <w:szCs w:val="24"/>
        </w:rPr>
        <w:t>4</w:t>
      </w:r>
      <w:r>
        <w:rPr>
          <w:rFonts w:hint="default" w:ascii="Times New Roman" w:hAnsi="Times New Roman" w:cs="Times New Roman"/>
          <w:b/>
          <w:spacing w:val="-7"/>
          <w:sz w:val="24"/>
          <w:szCs w:val="24"/>
        </w:rPr>
        <w:t xml:space="preserve"> </w:t>
      </w:r>
      <w:r>
        <w:rPr>
          <w:rFonts w:hint="default" w:ascii="Times New Roman" w:hAnsi="Times New Roman" w:cs="Times New Roman"/>
          <w:b/>
          <w:sz w:val="24"/>
          <w:szCs w:val="24"/>
        </w:rPr>
        <w:t>ve</w:t>
      </w:r>
      <w:r>
        <w:rPr>
          <w:rFonts w:hint="default" w:ascii="Times New Roman" w:hAnsi="Times New Roman" w:cs="Times New Roman"/>
          <w:b/>
          <w:spacing w:val="-7"/>
          <w:sz w:val="24"/>
          <w:szCs w:val="24"/>
        </w:rPr>
        <w:t xml:space="preserve"> </w:t>
      </w:r>
      <w:r>
        <w:rPr>
          <w:rFonts w:hint="default" w:ascii="Times New Roman" w:hAnsi="Times New Roman" w:cs="Times New Roman"/>
          <w:b/>
          <w:sz w:val="24"/>
          <w:szCs w:val="24"/>
        </w:rPr>
        <w:t>Şekil</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5’</w:t>
      </w:r>
      <w:r>
        <w:rPr>
          <w:rFonts w:hint="default" w:ascii="Times New Roman" w:hAnsi="Times New Roman" w:cs="Times New Roman"/>
          <w:b/>
          <w:spacing w:val="-7"/>
          <w:sz w:val="24"/>
          <w:szCs w:val="24"/>
        </w:rPr>
        <w:t xml:space="preserve"> </w:t>
      </w:r>
      <w:r>
        <w:rPr>
          <w:rFonts w:hint="default" w:ascii="Times New Roman" w:hAnsi="Times New Roman" w:cs="Times New Roman"/>
          <w:b/>
          <w:sz w:val="24"/>
          <w:szCs w:val="24"/>
        </w:rPr>
        <w:t>te</w:t>
      </w:r>
      <w:r>
        <w:rPr>
          <w:rFonts w:hint="default" w:ascii="Times New Roman" w:hAnsi="Times New Roman" w:cs="Times New Roman"/>
          <w:b/>
          <w:spacing w:val="-5"/>
          <w:sz w:val="24"/>
          <w:szCs w:val="24"/>
        </w:rPr>
        <w:t xml:space="preserve"> </w:t>
      </w:r>
      <w:r>
        <w:rPr>
          <w:rFonts w:hint="default" w:ascii="Times New Roman" w:hAnsi="Times New Roman" w:cs="Times New Roman"/>
          <w:b/>
          <w:spacing w:val="-2"/>
          <w:sz w:val="24"/>
          <w:szCs w:val="24"/>
        </w:rPr>
        <w:t>verilmiştir.</w:t>
      </w:r>
    </w:p>
    <w:p w14:paraId="6932255E">
      <w:pPr>
        <w:pStyle w:val="7"/>
        <w:keepNext w:val="0"/>
        <w:keepLines w:val="0"/>
        <w:pageBreakBefore w:val="0"/>
        <w:widowControl w:val="0"/>
        <w:kinsoku/>
        <w:wordWrap/>
        <w:overflowPunct/>
        <w:topLinePunct w:val="0"/>
        <w:autoSpaceDE w:val="0"/>
        <w:autoSpaceDN w:val="0"/>
        <w:bidi w:val="0"/>
        <w:adjustRightInd/>
        <w:snapToGrid/>
        <w:spacing w:before="8" w:line="300" w:lineRule="auto"/>
        <w:ind w:right="0"/>
        <w:textAlignment w:val="auto"/>
        <w:rPr>
          <w:rFonts w:hint="default" w:ascii="Times New Roman" w:hAnsi="Times New Roman" w:cs="Times New Roman"/>
          <w:b/>
          <w:sz w:val="24"/>
          <w:szCs w:val="24"/>
        </w:rPr>
      </w:pPr>
      <w:r>
        <w:rPr>
          <w:rFonts w:hint="default" w:ascii="Times New Roman" w:hAnsi="Times New Roman" w:cs="Times New Roman"/>
          <w:b/>
          <w:sz w:val="24"/>
          <w:szCs w:val="24"/>
        </w:rPr>
        <w:drawing>
          <wp:anchor distT="0" distB="0" distL="0" distR="0" simplePos="0" relativeHeight="251661312" behindDoc="1" locked="0" layoutInCell="1" allowOverlap="1">
            <wp:simplePos x="0" y="0"/>
            <wp:positionH relativeFrom="page">
              <wp:posOffset>2235200</wp:posOffset>
            </wp:positionH>
            <wp:positionV relativeFrom="paragraph">
              <wp:posOffset>151765</wp:posOffset>
            </wp:positionV>
            <wp:extent cx="2914650" cy="2002155"/>
            <wp:effectExtent l="0" t="0" r="0" b="0"/>
            <wp:wrapTopAndBottom/>
            <wp:docPr id="10" name="Image 10" descr="Sekil2"/>
            <wp:cNvGraphicFramePr/>
            <a:graphic xmlns:a="http://schemas.openxmlformats.org/drawingml/2006/main">
              <a:graphicData uri="http://schemas.openxmlformats.org/drawingml/2006/picture">
                <pic:pic xmlns:pic="http://schemas.openxmlformats.org/drawingml/2006/picture">
                  <pic:nvPicPr>
                    <pic:cNvPr id="10" name="Image 10" descr="Sekil2"/>
                    <pic:cNvPicPr/>
                  </pic:nvPicPr>
                  <pic:blipFill>
                    <a:blip r:embed="rId12" cstate="print"/>
                    <a:stretch>
                      <a:fillRect/>
                    </a:stretch>
                  </pic:blipFill>
                  <pic:spPr>
                    <a:xfrm>
                      <a:off x="0" y="0"/>
                      <a:ext cx="2914443" cy="2002250"/>
                    </a:xfrm>
                    <a:prstGeom prst="rect">
                      <a:avLst/>
                    </a:prstGeom>
                  </pic:spPr>
                </pic:pic>
              </a:graphicData>
            </a:graphic>
          </wp:anchor>
        </w:drawing>
      </w:r>
    </w:p>
    <w:p w14:paraId="1B5E713C">
      <w:pPr>
        <w:keepNext w:val="0"/>
        <w:keepLines w:val="0"/>
        <w:pageBreakBefore w:val="0"/>
        <w:widowControl w:val="0"/>
        <w:kinsoku/>
        <w:wordWrap/>
        <w:overflowPunct/>
        <w:topLinePunct w:val="0"/>
        <w:autoSpaceDE w:val="0"/>
        <w:autoSpaceDN w:val="0"/>
        <w:bidi w:val="0"/>
        <w:adjustRightInd/>
        <w:snapToGrid/>
        <w:spacing w:before="162" w:line="300" w:lineRule="auto"/>
        <w:ind w:left="0" w:right="0" w:firstLine="0"/>
        <w:jc w:val="center"/>
        <w:textAlignment w:val="auto"/>
        <w:rPr>
          <w:rFonts w:hint="default" w:ascii="Times New Roman" w:hAnsi="Times New Roman" w:cs="Times New Roman"/>
          <w:sz w:val="24"/>
          <w:szCs w:val="24"/>
        </w:rPr>
      </w:pPr>
      <w:r>
        <w:rPr>
          <w:rFonts w:hint="default" w:ascii="Times New Roman" w:hAnsi="Times New Roman" w:cs="Times New Roman"/>
          <w:b/>
          <w:spacing w:val="-2"/>
          <w:sz w:val="24"/>
          <w:szCs w:val="24"/>
        </w:rPr>
        <w:t>Şekil</w:t>
      </w:r>
      <w:r>
        <w:rPr>
          <w:rFonts w:hint="default" w:ascii="Times New Roman" w:hAnsi="Times New Roman" w:cs="Times New Roman"/>
          <w:b/>
          <w:spacing w:val="-12"/>
          <w:sz w:val="24"/>
          <w:szCs w:val="24"/>
        </w:rPr>
        <w:t xml:space="preserve"> </w:t>
      </w:r>
      <w:r>
        <w:rPr>
          <w:rFonts w:hint="default" w:ascii="Times New Roman" w:hAnsi="Times New Roman" w:cs="Times New Roman"/>
          <w:b/>
          <w:spacing w:val="-2"/>
          <w:sz w:val="24"/>
          <w:szCs w:val="24"/>
        </w:rPr>
        <w:t>4.</w:t>
      </w:r>
      <w:r>
        <w:rPr>
          <w:rFonts w:hint="default" w:ascii="Times New Roman" w:hAnsi="Times New Roman" w:cs="Times New Roman"/>
          <w:b/>
          <w:spacing w:val="-10"/>
          <w:sz w:val="24"/>
          <w:szCs w:val="24"/>
        </w:rPr>
        <w:t xml:space="preserve"> </w:t>
      </w:r>
      <w:r>
        <w:rPr>
          <w:rFonts w:hint="default" w:ascii="Times New Roman" w:hAnsi="Times New Roman" w:cs="Times New Roman"/>
          <w:spacing w:val="-2"/>
          <w:sz w:val="24"/>
          <w:szCs w:val="24"/>
        </w:rPr>
        <w:t>Seri</w:t>
      </w:r>
      <w:r>
        <w:rPr>
          <w:rFonts w:hint="default" w:ascii="Times New Roman" w:hAnsi="Times New Roman" w:cs="Times New Roman"/>
          <w:spacing w:val="-12"/>
          <w:sz w:val="24"/>
          <w:szCs w:val="24"/>
        </w:rPr>
        <w:t xml:space="preserve"> </w:t>
      </w:r>
      <w:r>
        <w:rPr>
          <w:rFonts w:hint="default" w:ascii="Times New Roman" w:hAnsi="Times New Roman" w:cs="Times New Roman"/>
          <w:spacing w:val="-2"/>
          <w:sz w:val="24"/>
          <w:szCs w:val="24"/>
        </w:rPr>
        <w:t>Bağlı</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[Floyd</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T.</w:t>
      </w:r>
      <w:r>
        <w:rPr>
          <w:rFonts w:hint="default" w:ascii="Times New Roman" w:hAnsi="Times New Roman" w:cs="Times New Roman"/>
          <w:spacing w:val="-11"/>
          <w:sz w:val="24"/>
          <w:szCs w:val="24"/>
        </w:rPr>
        <w:t xml:space="preserve"> </w:t>
      </w:r>
      <w:r>
        <w:rPr>
          <w:rFonts w:hint="default" w:ascii="Times New Roman" w:hAnsi="Times New Roman" w:cs="Times New Roman"/>
          <w:spacing w:val="-5"/>
          <w:sz w:val="24"/>
          <w:szCs w:val="24"/>
        </w:rPr>
        <w:t>L.]</w:t>
      </w:r>
    </w:p>
    <w:p w14:paraId="521791FA">
      <w:pPr>
        <w:keepNext w:val="0"/>
        <w:keepLines w:val="0"/>
        <w:pageBreakBefore w:val="0"/>
        <w:widowControl w:val="0"/>
        <w:kinsoku/>
        <w:wordWrap/>
        <w:overflowPunct/>
        <w:topLinePunct w:val="0"/>
        <w:autoSpaceDE w:val="0"/>
        <w:autoSpaceDN w:val="0"/>
        <w:bidi w:val="0"/>
        <w:adjustRightInd/>
        <w:snapToGrid/>
        <w:spacing w:after="0" w:line="300" w:lineRule="auto"/>
        <w:ind w:right="0"/>
        <w:jc w:val="center"/>
        <w:textAlignment w:val="auto"/>
        <w:rPr>
          <w:rFonts w:hint="default" w:ascii="Times New Roman" w:hAnsi="Times New Roman" w:cs="Times New Roman"/>
          <w:sz w:val="24"/>
          <w:szCs w:val="24"/>
        </w:rPr>
        <w:sectPr>
          <w:pgSz w:w="11910" w:h="16840"/>
          <w:pgMar w:top="720" w:right="720" w:bottom="720" w:left="720" w:header="0" w:footer="0" w:gutter="0"/>
          <w:cols w:space="720" w:num="1"/>
        </w:sectPr>
      </w:pPr>
    </w:p>
    <w:p w14:paraId="7B356386">
      <w:pPr>
        <w:pStyle w:val="7"/>
        <w:keepNext w:val="0"/>
        <w:keepLines w:val="0"/>
        <w:pageBreakBefore w:val="0"/>
        <w:widowControl w:val="0"/>
        <w:kinsoku/>
        <w:wordWrap/>
        <w:overflowPunct/>
        <w:topLinePunct w:val="0"/>
        <w:autoSpaceDE w:val="0"/>
        <w:autoSpaceDN w:val="0"/>
        <w:bidi w:val="0"/>
        <w:adjustRightInd/>
        <w:snapToGrid/>
        <w:spacing w:before="174" w:line="300" w:lineRule="auto"/>
        <w:ind w:right="0"/>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0" distR="0" simplePos="0" relativeHeight="251662336" behindDoc="1" locked="0" layoutInCell="1" allowOverlap="1">
            <wp:simplePos x="0" y="0"/>
            <wp:positionH relativeFrom="page">
              <wp:posOffset>2334260</wp:posOffset>
            </wp:positionH>
            <wp:positionV relativeFrom="paragraph">
              <wp:posOffset>281305</wp:posOffset>
            </wp:positionV>
            <wp:extent cx="2962910" cy="1816735"/>
            <wp:effectExtent l="0" t="0" r="0" b="0"/>
            <wp:wrapTopAndBottom/>
            <wp:docPr id="12" name="Image 12" descr="Sekil3"/>
            <wp:cNvGraphicFramePr/>
            <a:graphic xmlns:a="http://schemas.openxmlformats.org/drawingml/2006/main">
              <a:graphicData uri="http://schemas.openxmlformats.org/drawingml/2006/picture">
                <pic:pic xmlns:pic="http://schemas.openxmlformats.org/drawingml/2006/picture">
                  <pic:nvPicPr>
                    <pic:cNvPr id="12" name="Image 12" descr="Sekil3"/>
                    <pic:cNvPicPr/>
                  </pic:nvPicPr>
                  <pic:blipFill>
                    <a:blip r:embed="rId13" cstate="print"/>
                    <a:stretch>
                      <a:fillRect/>
                    </a:stretch>
                  </pic:blipFill>
                  <pic:spPr>
                    <a:xfrm>
                      <a:off x="0" y="0"/>
                      <a:ext cx="2962656" cy="1816607"/>
                    </a:xfrm>
                    <a:prstGeom prst="rect">
                      <a:avLst/>
                    </a:prstGeom>
                  </pic:spPr>
                </pic:pic>
              </a:graphicData>
            </a:graphic>
          </wp:anchor>
        </w:drawing>
      </w:r>
    </w:p>
    <w:p w14:paraId="78AA4EDF">
      <w:pPr>
        <w:keepNext w:val="0"/>
        <w:keepLines w:val="0"/>
        <w:pageBreakBefore w:val="0"/>
        <w:widowControl w:val="0"/>
        <w:kinsoku/>
        <w:wordWrap/>
        <w:overflowPunct/>
        <w:topLinePunct w:val="0"/>
        <w:autoSpaceDE w:val="0"/>
        <w:autoSpaceDN w:val="0"/>
        <w:bidi w:val="0"/>
        <w:adjustRightInd/>
        <w:snapToGrid/>
        <w:spacing w:before="134" w:line="300" w:lineRule="auto"/>
        <w:ind w:left="3373" w:right="0" w:firstLine="0"/>
        <w:jc w:val="left"/>
        <w:textAlignment w:val="auto"/>
        <w:rPr>
          <w:rFonts w:hint="default" w:ascii="Times New Roman" w:hAnsi="Times New Roman" w:cs="Times New Roman"/>
          <w:sz w:val="24"/>
          <w:szCs w:val="24"/>
        </w:rPr>
      </w:pPr>
      <w:r>
        <w:rPr>
          <w:rFonts w:hint="default" w:ascii="Times New Roman" w:hAnsi="Times New Roman" w:cs="Times New Roman"/>
          <w:b/>
          <w:spacing w:val="-2"/>
          <w:sz w:val="24"/>
          <w:szCs w:val="24"/>
        </w:rPr>
        <w:t>Şekil</w:t>
      </w:r>
      <w:r>
        <w:rPr>
          <w:rFonts w:hint="default" w:ascii="Times New Roman" w:hAnsi="Times New Roman" w:cs="Times New Roman"/>
          <w:b/>
          <w:spacing w:val="-11"/>
          <w:sz w:val="24"/>
          <w:szCs w:val="24"/>
        </w:rPr>
        <w:t xml:space="preserve"> </w:t>
      </w:r>
      <w:r>
        <w:rPr>
          <w:rFonts w:hint="default" w:ascii="Times New Roman" w:hAnsi="Times New Roman" w:cs="Times New Roman"/>
          <w:b/>
          <w:spacing w:val="-2"/>
          <w:sz w:val="24"/>
          <w:szCs w:val="24"/>
        </w:rPr>
        <w:t>5.</w:t>
      </w:r>
      <w:r>
        <w:rPr>
          <w:rFonts w:hint="default" w:ascii="Times New Roman" w:hAnsi="Times New Roman" w:cs="Times New Roman"/>
          <w:b/>
          <w:spacing w:val="-9"/>
          <w:sz w:val="24"/>
          <w:szCs w:val="24"/>
        </w:rPr>
        <w:t xml:space="preserve"> </w:t>
      </w:r>
      <w:r>
        <w:rPr>
          <w:rFonts w:hint="default" w:ascii="Times New Roman" w:hAnsi="Times New Roman" w:cs="Times New Roman"/>
          <w:spacing w:val="-2"/>
          <w:sz w:val="24"/>
          <w:szCs w:val="24"/>
        </w:rPr>
        <w:t>Paralel</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bağlı</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[Floyd</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T.</w:t>
      </w:r>
      <w:r>
        <w:rPr>
          <w:rFonts w:hint="default" w:ascii="Times New Roman" w:hAnsi="Times New Roman" w:cs="Times New Roman"/>
          <w:spacing w:val="-11"/>
          <w:sz w:val="24"/>
          <w:szCs w:val="24"/>
        </w:rPr>
        <w:t xml:space="preserve"> </w:t>
      </w:r>
      <w:r>
        <w:rPr>
          <w:rFonts w:hint="default" w:ascii="Times New Roman" w:hAnsi="Times New Roman" w:cs="Times New Roman"/>
          <w:spacing w:val="-5"/>
          <w:sz w:val="24"/>
          <w:szCs w:val="24"/>
        </w:rPr>
        <w:t>L.]</w:t>
      </w:r>
    </w:p>
    <w:p w14:paraId="0A182811">
      <w:pPr>
        <w:pStyle w:val="2"/>
        <w:keepNext w:val="0"/>
        <w:keepLines w:val="0"/>
        <w:pageBreakBefore w:val="0"/>
        <w:widowControl w:val="0"/>
        <w:kinsoku/>
        <w:wordWrap/>
        <w:overflowPunct/>
        <w:topLinePunct w:val="0"/>
        <w:autoSpaceDE w:val="0"/>
        <w:autoSpaceDN w:val="0"/>
        <w:bidi w:val="0"/>
        <w:adjustRightInd/>
        <w:snapToGrid/>
        <w:spacing w:before="181" w:line="300" w:lineRule="auto"/>
        <w:ind w:right="0"/>
        <w:textAlignment w:val="auto"/>
        <w:rPr>
          <w:rFonts w:hint="default" w:ascii="Times New Roman" w:hAnsi="Times New Roman" w:cs="Times New Roman"/>
          <w:sz w:val="24"/>
          <w:szCs w:val="24"/>
        </w:rPr>
      </w:pPr>
      <w:r>
        <w:rPr>
          <w:rFonts w:hint="default" w:ascii="Times New Roman" w:hAnsi="Times New Roman" w:cs="Times New Roman"/>
          <w:sz w:val="24"/>
          <w:szCs w:val="24"/>
        </w:rPr>
        <w:t>Deney</w:t>
      </w:r>
      <w:r>
        <w:rPr>
          <w:rFonts w:hint="default" w:ascii="Times New Roman" w:hAnsi="Times New Roman" w:cs="Times New Roman"/>
          <w:spacing w:val="-2"/>
          <w:sz w:val="24"/>
          <w:szCs w:val="24"/>
        </w:rPr>
        <w:t xml:space="preserve"> Adımları</w:t>
      </w:r>
    </w:p>
    <w:p w14:paraId="430971A7">
      <w:pPr>
        <w:pStyle w:val="7"/>
        <w:keepNext w:val="0"/>
        <w:keepLines w:val="0"/>
        <w:pageBreakBefore w:val="0"/>
        <w:widowControl w:val="0"/>
        <w:kinsoku/>
        <w:wordWrap/>
        <w:overflowPunct/>
        <w:topLinePunct w:val="0"/>
        <w:autoSpaceDE w:val="0"/>
        <w:autoSpaceDN w:val="0"/>
        <w:bidi w:val="0"/>
        <w:adjustRightInd/>
        <w:snapToGrid/>
        <w:spacing w:before="11" w:line="300" w:lineRule="auto"/>
        <w:ind w:right="0"/>
        <w:textAlignment w:val="auto"/>
        <w:rPr>
          <w:rFonts w:hint="default" w:ascii="Times New Roman" w:hAnsi="Times New Roman" w:cs="Times New Roman"/>
          <w:b/>
          <w:sz w:val="24"/>
          <w:szCs w:val="24"/>
        </w:rPr>
      </w:pPr>
    </w:p>
    <w:p w14:paraId="1E9628D3">
      <w:pPr>
        <w:pStyle w:val="15"/>
        <w:keepNext w:val="0"/>
        <w:keepLines w:val="0"/>
        <w:pageBreakBefore w:val="0"/>
        <w:widowControl w:val="0"/>
        <w:numPr>
          <w:ilvl w:val="0"/>
          <w:numId w:val="3"/>
        </w:numPr>
        <w:tabs>
          <w:tab w:val="left" w:pos="558"/>
        </w:tabs>
        <w:kinsoku/>
        <w:wordWrap/>
        <w:overflowPunct/>
        <w:topLinePunct w:val="0"/>
        <w:autoSpaceDE w:val="0"/>
        <w:autoSpaceDN w:val="0"/>
        <w:bidi w:val="0"/>
        <w:adjustRightInd/>
        <w:snapToGrid/>
        <w:spacing w:before="0" w:after="0" w:line="300" w:lineRule="auto"/>
        <w:ind w:left="558" w:right="0" w:hanging="418"/>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Multimetre</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Ω</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kademesine</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ayarlayınız.</w:t>
      </w:r>
    </w:p>
    <w:p w14:paraId="59497975">
      <w:pPr>
        <w:pStyle w:val="15"/>
        <w:keepNext w:val="0"/>
        <w:keepLines w:val="0"/>
        <w:pageBreakBefore w:val="0"/>
        <w:widowControl w:val="0"/>
        <w:numPr>
          <w:ilvl w:val="0"/>
          <w:numId w:val="3"/>
        </w:numPr>
        <w:tabs>
          <w:tab w:val="left" w:pos="556"/>
        </w:tabs>
        <w:kinsoku/>
        <w:wordWrap/>
        <w:overflowPunct/>
        <w:topLinePunct w:val="0"/>
        <w:autoSpaceDE w:val="0"/>
        <w:autoSpaceDN w:val="0"/>
        <w:bidi w:val="0"/>
        <w:adjustRightInd/>
        <w:snapToGrid/>
        <w:spacing w:before="107" w:after="0" w:line="300" w:lineRule="auto"/>
        <w:ind w:left="556" w:right="0" w:hanging="416"/>
        <w:jc w:val="left"/>
        <w:textAlignment w:val="auto"/>
        <w:rPr>
          <w:rFonts w:hint="default" w:ascii="Times New Roman" w:hAnsi="Times New Roman" w:cs="Times New Roman"/>
          <w:sz w:val="24"/>
          <w:szCs w:val="24"/>
        </w:rPr>
      </w:pPr>
      <w:r>
        <w:rPr>
          <w:rFonts w:hint="default" w:ascii="Times New Roman" w:hAnsi="Times New Roman" w:cs="Times New Roman"/>
          <w:spacing w:val="-4"/>
          <w:sz w:val="24"/>
          <w:szCs w:val="24"/>
        </w:rPr>
        <w:t>Aletin</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uçlarını 1KΩ</w:t>
      </w:r>
      <w:r>
        <w:rPr>
          <w:rFonts w:hint="default" w:ascii="Times New Roman" w:hAnsi="Times New Roman" w:cs="Times New Roman"/>
          <w:spacing w:val="-3"/>
          <w:sz w:val="24"/>
          <w:szCs w:val="24"/>
        </w:rPr>
        <w:t xml:space="preserve"> </w:t>
      </w:r>
      <w:r>
        <w:rPr>
          <w:rFonts w:hint="default" w:ascii="Times New Roman" w:hAnsi="Times New Roman" w:cs="Times New Roman"/>
          <w:spacing w:val="-4"/>
          <w:sz w:val="24"/>
          <w:szCs w:val="24"/>
        </w:rPr>
        <w:t>değerindeki</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dirence temas</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ettiriniz. Okuduğunuz</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değerleri</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tabloya kaydediniz.</w:t>
      </w:r>
    </w:p>
    <w:p w14:paraId="0FD6E169">
      <w:pPr>
        <w:pStyle w:val="15"/>
        <w:keepNext w:val="0"/>
        <w:keepLines w:val="0"/>
        <w:pageBreakBefore w:val="0"/>
        <w:widowControl w:val="0"/>
        <w:numPr>
          <w:ilvl w:val="0"/>
          <w:numId w:val="3"/>
        </w:numPr>
        <w:tabs>
          <w:tab w:val="left" w:pos="499"/>
        </w:tabs>
        <w:kinsoku/>
        <w:wordWrap/>
        <w:overflowPunct/>
        <w:topLinePunct w:val="0"/>
        <w:autoSpaceDE w:val="0"/>
        <w:autoSpaceDN w:val="0"/>
        <w:bidi w:val="0"/>
        <w:adjustRightInd/>
        <w:snapToGrid/>
        <w:spacing w:before="105" w:after="0" w:line="300" w:lineRule="auto"/>
        <w:ind w:left="499" w:right="0" w:hanging="359"/>
        <w:jc w:val="left"/>
        <w:textAlignment w:val="auto"/>
        <w:rPr>
          <w:rFonts w:hint="default" w:ascii="Times New Roman" w:hAnsi="Times New Roman" w:cs="Times New Roman"/>
          <w:sz w:val="24"/>
          <w:szCs w:val="24"/>
        </w:rPr>
      </w:pPr>
      <w:r>
        <w:rPr>
          <w:rFonts w:hint="default" w:ascii="Times New Roman" w:hAnsi="Times New Roman" w:cs="Times New Roman"/>
          <w:spacing w:val="-4"/>
          <w:sz w:val="24"/>
          <w:szCs w:val="24"/>
        </w:rPr>
        <w:t>Tablo</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2’deki</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diğer</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dirençleri de</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aynı</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şekilde ölçüp tabloya kaydediniz.</w:t>
      </w:r>
    </w:p>
    <w:p w14:paraId="3D03E4C0">
      <w:pPr>
        <w:pStyle w:val="15"/>
        <w:keepNext w:val="0"/>
        <w:keepLines w:val="0"/>
        <w:pageBreakBefore w:val="0"/>
        <w:widowControl w:val="0"/>
        <w:numPr>
          <w:ilvl w:val="0"/>
          <w:numId w:val="3"/>
        </w:numPr>
        <w:tabs>
          <w:tab w:val="left" w:pos="499"/>
        </w:tabs>
        <w:kinsoku/>
        <w:wordWrap/>
        <w:overflowPunct/>
        <w:topLinePunct w:val="0"/>
        <w:autoSpaceDE w:val="0"/>
        <w:autoSpaceDN w:val="0"/>
        <w:bidi w:val="0"/>
        <w:adjustRightInd/>
        <w:snapToGrid/>
        <w:spacing w:before="0" w:after="0" w:line="300" w:lineRule="auto"/>
        <w:ind w:left="499" w:right="0" w:hanging="359"/>
        <w:jc w:val="left"/>
        <w:textAlignment w:val="auto"/>
        <w:rPr>
          <w:rFonts w:hint="default" w:ascii="Times New Roman" w:hAnsi="Times New Roman" w:cs="Times New Roman"/>
          <w:sz w:val="24"/>
          <w:szCs w:val="24"/>
        </w:rPr>
      </w:pPr>
      <w:r>
        <w:rPr>
          <w:rFonts w:hint="default" w:ascii="Times New Roman" w:hAnsi="Times New Roman" w:cs="Times New Roman"/>
          <w:spacing w:val="-6"/>
          <w:sz w:val="24"/>
          <w:szCs w:val="24"/>
        </w:rPr>
        <w:t>Aşağıdaki devreleri breadboard üzerine</w:t>
      </w:r>
      <w:r>
        <w:rPr>
          <w:rFonts w:hint="default" w:ascii="Times New Roman" w:hAnsi="Times New Roman" w:cs="Times New Roman"/>
          <w:spacing w:val="-5"/>
          <w:sz w:val="24"/>
          <w:szCs w:val="24"/>
        </w:rPr>
        <w:t xml:space="preserve"> </w:t>
      </w:r>
      <w:r>
        <w:rPr>
          <w:rFonts w:hint="default" w:ascii="Times New Roman" w:hAnsi="Times New Roman" w:cs="Times New Roman"/>
          <w:spacing w:val="-6"/>
          <w:sz w:val="24"/>
          <w:szCs w:val="24"/>
        </w:rPr>
        <w:t>kurunuz.</w:t>
      </w:r>
    </w:p>
    <w:p w14:paraId="4428E678">
      <w:pPr>
        <w:pStyle w:val="7"/>
        <w:keepNext w:val="0"/>
        <w:keepLines w:val="0"/>
        <w:pageBreakBefore w:val="0"/>
        <w:widowControl w:val="0"/>
        <w:kinsoku/>
        <w:wordWrap/>
        <w:overflowPunct/>
        <w:topLinePunct w:val="0"/>
        <w:autoSpaceDE w:val="0"/>
        <w:autoSpaceDN w:val="0"/>
        <w:bidi w:val="0"/>
        <w:adjustRightInd/>
        <w:snapToGrid/>
        <w:spacing w:before="15" w:line="300" w:lineRule="auto"/>
        <w:ind w:right="0"/>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0" distR="0" simplePos="0" relativeHeight="251663360" behindDoc="1" locked="0" layoutInCell="1" allowOverlap="1">
            <wp:simplePos x="0" y="0"/>
            <wp:positionH relativeFrom="page">
              <wp:posOffset>981710</wp:posOffset>
            </wp:positionH>
            <wp:positionV relativeFrom="paragraph">
              <wp:posOffset>672465</wp:posOffset>
            </wp:positionV>
            <wp:extent cx="1685290" cy="636905"/>
            <wp:effectExtent l="0" t="0" r="0" b="0"/>
            <wp:wrapTopAndBottom/>
            <wp:docPr id="13" name="Image 13" descr="D:\Users\murat\Downloads\_MÜH. YAZ. _2021\DİRENÇLER-1.jpg"/>
            <wp:cNvGraphicFramePr/>
            <a:graphic xmlns:a="http://schemas.openxmlformats.org/drawingml/2006/main">
              <a:graphicData uri="http://schemas.openxmlformats.org/drawingml/2006/picture">
                <pic:pic xmlns:pic="http://schemas.openxmlformats.org/drawingml/2006/picture">
                  <pic:nvPicPr>
                    <pic:cNvPr id="13" name="Image 13" descr="D:\Users\murat\Downloads\_MÜH. YAZ. _2021\DİRENÇLER-1.jpg"/>
                    <pic:cNvPicPr/>
                  </pic:nvPicPr>
                  <pic:blipFill>
                    <a:blip r:embed="rId14" cstate="print"/>
                    <a:stretch>
                      <a:fillRect/>
                    </a:stretch>
                  </pic:blipFill>
                  <pic:spPr>
                    <a:xfrm>
                      <a:off x="0" y="0"/>
                      <a:ext cx="1685516" cy="637032"/>
                    </a:xfrm>
                    <a:prstGeom prst="rect">
                      <a:avLst/>
                    </a:prstGeom>
                  </pic:spPr>
                </pic:pic>
              </a:graphicData>
            </a:graphic>
          </wp:anchor>
        </w:drawing>
      </w:r>
      <w:r>
        <w:rPr>
          <w:rFonts w:hint="default" w:ascii="Times New Roman" w:hAnsi="Times New Roman" w:cs="Times New Roman"/>
          <w:sz w:val="24"/>
          <w:szCs w:val="24"/>
        </w:rPr>
        <mc:AlternateContent>
          <mc:Choice Requires="wpg">
            <w:drawing>
              <wp:anchor distT="0" distB="0" distL="0" distR="0" simplePos="0" relativeHeight="251666432" behindDoc="1" locked="0" layoutInCell="1" allowOverlap="1">
                <wp:simplePos x="0" y="0"/>
                <wp:positionH relativeFrom="page">
                  <wp:posOffset>2713355</wp:posOffset>
                </wp:positionH>
                <wp:positionV relativeFrom="paragraph">
                  <wp:posOffset>170815</wp:posOffset>
                </wp:positionV>
                <wp:extent cx="3692525" cy="1058545"/>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3692525" cy="1058545"/>
                          <a:chOff x="0" y="0"/>
                          <a:chExt cx="3692525" cy="1058545"/>
                        </a:xfrm>
                      </wpg:grpSpPr>
                      <pic:pic xmlns:pic="http://schemas.openxmlformats.org/drawingml/2006/picture">
                        <pic:nvPicPr>
                          <pic:cNvPr id="15" name="Image 15" descr="D:\Users\murat\Downloads\_MÜH. YAZ. _2021\DİRENÇLER-1.jpg"/>
                          <pic:cNvPicPr/>
                        </pic:nvPicPr>
                        <pic:blipFill>
                          <a:blip r:embed="rId15" cstate="print"/>
                          <a:stretch>
                            <a:fillRect/>
                          </a:stretch>
                        </pic:blipFill>
                        <pic:spPr>
                          <a:xfrm>
                            <a:off x="0" y="363345"/>
                            <a:ext cx="1900925" cy="694582"/>
                          </a:xfrm>
                          <a:prstGeom prst="rect">
                            <a:avLst/>
                          </a:prstGeom>
                        </pic:spPr>
                      </pic:pic>
                      <pic:pic xmlns:pic="http://schemas.openxmlformats.org/drawingml/2006/picture">
                        <pic:nvPicPr>
                          <pic:cNvPr id="16" name="Image 16" descr="D:\Users\murat\Downloads\_MÜH. YAZ. _2021\DİRENÇLER-1.jpg"/>
                          <pic:cNvPicPr/>
                        </pic:nvPicPr>
                        <pic:blipFill>
                          <a:blip r:embed="rId16" cstate="print"/>
                          <a:stretch>
                            <a:fillRect/>
                          </a:stretch>
                        </pic:blipFill>
                        <pic:spPr>
                          <a:xfrm>
                            <a:off x="1900925" y="0"/>
                            <a:ext cx="1791407" cy="1039215"/>
                          </a:xfrm>
                          <a:prstGeom prst="rect">
                            <a:avLst/>
                          </a:prstGeom>
                        </pic:spPr>
                      </pic:pic>
                    </wpg:wgp>
                  </a:graphicData>
                </a:graphic>
              </wp:anchor>
            </w:drawing>
          </mc:Choice>
          <mc:Fallback>
            <w:pict>
              <v:group id="_x0000_s1026" o:spid="_x0000_s1026" o:spt="203" style="position:absolute;left:0pt;margin-left:213.65pt;margin-top:13.45pt;height:83.35pt;width:290.75pt;mso-position-horizontal-relative:page;mso-wrap-distance-bottom:0pt;mso-wrap-distance-top:0pt;z-index:-251650048;mso-width-relative:page;mso-height-relative:page;" coordsize="3692525,1058545" o:gfxdata="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vZ2PHCAAAApgEAABkAAABkcnMv&#10;X3JlbHMvZTJvRG9jLnhtbC5yZWxzvZDBigIxDIbvC75Dyd3pzBxkWex4kQWviz5AaDOd6jQtbXfR&#10;t7foZQXBm8ck/N//kfXm7GfxRym7wAq6pgVBrINxbBUc9t/LTxC5IBucA5OCC2XYDIuP9Q/NWGoo&#10;Ty5mUSmcFUylxC8ps57IY25CJK6XMSSPpY7Jyoj6hJZk37Yrmf4zYHhgip1RkHamB7G/xNr8mh3G&#10;0WnaBv3ricuTCul87a5ATJaKAk/G4X3ZN5EtyOcO3XscuuYY6SYhH747XAF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">
                <o:lock v:ext="edit" aspectratio="f"/>
                <v:shape id="Image 15" o:spid="_x0000_s1026" o:spt="75" alt="D:\Users\murat\Downloads\_MÜH. YAZ. _2021\DİRENÇLER-1.jpg" type="#_x0000_t75" style="position:absolute;left:0;top:363345;height:694582;width:1900925;" filled="f" o:preferrelative="t" stroked="f" coordsize="21600,21600" o:gfxdata="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Qb7y5AAAA2wAA&#10;AA8AAAAAAAAAAQAgAAAAIgAAAGRycy9kb3ducmV2LnhtbFBLAQIUABQAAAAIAIdO4kAzLwWeOwAA&#10;ADkAAAAQAAAAAAAAAAEAIAAAAAgBAABkcnMvc2hhcGV4bWwueG1sUEsFBgAAAAAGAAYAWwEAALID&#10;AAAAAA==&#10;">
                  <v:fill on="f" focussize="0,0"/>
                  <v:stroke on="f"/>
                  <v:imagedata r:id="rId15" o:title=""/>
                  <o:lock v:ext="edit" aspectratio="f"/>
                </v:shape>
                <v:shape id="Image 16" o:spid="_x0000_s1026" o:spt="75" alt="D:\Users\murat\Downloads\_MÜH. YAZ. _2021\DİRENÇLER-1.jpg" type="#_x0000_t75" style="position:absolute;left:1900925;top:0;height:1039215;width:1791407;" filled="f" o:preferrelative="t" stroked="f" coordsize="21600,21600" o:gfxdata="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dlcWugAAANsA&#10;AAAPAAAAAAAAAAEAIAAAACIAAABkcnMvZG93bnJldi54bWxQSwECFAAUAAAACACHTuJAMy8FnjsA&#10;AAA5AAAAEAAAAAAAAAABACAAAAAJAQAAZHJzL3NoYXBleG1sLnhtbFBLBQYAAAAABgAGAFsBAACz&#10;AwAAAAA=&#10;">
                  <v:fill on="f" focussize="0,0"/>
                  <v:stroke on="f"/>
                  <v:imagedata r:id="rId16" o:title=""/>
                  <o:lock v:ext="edit" aspectratio="f"/>
                </v:shape>
                <w10:wrap type="topAndBottom"/>
              </v:group>
            </w:pict>
          </mc:Fallback>
        </mc:AlternateContent>
      </w:r>
    </w:p>
    <w:p w14:paraId="3722A94A">
      <w:pPr>
        <w:pStyle w:val="7"/>
        <w:keepNext w:val="0"/>
        <w:keepLines w:val="0"/>
        <w:pageBreakBefore w:val="0"/>
        <w:widowControl w:val="0"/>
        <w:kinsoku/>
        <w:wordWrap/>
        <w:overflowPunct/>
        <w:topLinePunct w:val="0"/>
        <w:autoSpaceDE w:val="0"/>
        <w:autoSpaceDN w:val="0"/>
        <w:bidi w:val="0"/>
        <w:adjustRightInd/>
        <w:snapToGrid/>
        <w:spacing w:before="186" w:line="300" w:lineRule="auto"/>
        <w:ind w:right="0"/>
        <w:textAlignment w:val="auto"/>
        <w:rPr>
          <w:rFonts w:hint="default" w:ascii="Times New Roman" w:hAnsi="Times New Roman" w:cs="Times New Roman"/>
          <w:sz w:val="24"/>
          <w:szCs w:val="24"/>
        </w:rPr>
      </w:pPr>
    </w:p>
    <w:p w14:paraId="01119625">
      <w:pPr>
        <w:pStyle w:val="3"/>
        <w:keepNext w:val="0"/>
        <w:keepLines w:val="0"/>
        <w:pageBreakBefore w:val="0"/>
        <w:widowControl w:val="0"/>
        <w:numPr>
          <w:ilvl w:val="0"/>
          <w:numId w:val="3"/>
        </w:numPr>
        <w:tabs>
          <w:tab w:val="left" w:pos="499"/>
        </w:tabs>
        <w:kinsoku/>
        <w:wordWrap/>
        <w:overflowPunct/>
        <w:topLinePunct w:val="0"/>
        <w:autoSpaceDE w:val="0"/>
        <w:autoSpaceDN w:val="0"/>
        <w:bidi w:val="0"/>
        <w:adjustRightInd/>
        <w:snapToGrid/>
        <w:spacing w:before="0" w:after="0" w:line="300" w:lineRule="auto"/>
        <w:ind w:left="499" w:right="0" w:hanging="359"/>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RAB,</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RCD,</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REF</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değerlerini</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ölçünüz.</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Tablo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3’e</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kaydediniz.</w:t>
      </w:r>
    </w:p>
    <w:p w14:paraId="3C2FD648">
      <w:pPr>
        <w:pStyle w:val="15"/>
        <w:keepNext w:val="0"/>
        <w:keepLines w:val="0"/>
        <w:pageBreakBefore w:val="0"/>
        <w:widowControl w:val="0"/>
        <w:numPr>
          <w:ilvl w:val="0"/>
          <w:numId w:val="3"/>
        </w:numPr>
        <w:tabs>
          <w:tab w:val="left" w:pos="499"/>
        </w:tabs>
        <w:kinsoku/>
        <w:wordWrap/>
        <w:overflowPunct/>
        <w:topLinePunct w:val="0"/>
        <w:autoSpaceDE w:val="0"/>
        <w:autoSpaceDN w:val="0"/>
        <w:bidi w:val="0"/>
        <w:adjustRightInd/>
        <w:snapToGrid/>
        <w:spacing w:before="129" w:after="0" w:line="300" w:lineRule="auto"/>
        <w:ind w:left="499" w:right="0" w:hanging="359"/>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RAB,</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RCD,</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REF</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direnç</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değerlerini</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hesaplayınız.</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Tablo</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3’e</w:t>
      </w:r>
      <w:r>
        <w:rPr>
          <w:rFonts w:hint="default" w:ascii="Times New Roman" w:hAnsi="Times New Roman" w:cs="Times New Roman"/>
          <w:spacing w:val="-2"/>
          <w:sz w:val="24"/>
          <w:szCs w:val="24"/>
        </w:rPr>
        <w:t xml:space="preserve"> kaydediniz.</w:t>
      </w:r>
    </w:p>
    <w:p w14:paraId="30AF439C">
      <w:pPr>
        <w:pStyle w:val="15"/>
        <w:keepNext w:val="0"/>
        <w:keepLines w:val="0"/>
        <w:pageBreakBefore w:val="0"/>
        <w:widowControl w:val="0"/>
        <w:numPr>
          <w:ilvl w:val="0"/>
          <w:numId w:val="3"/>
        </w:numPr>
        <w:tabs>
          <w:tab w:val="left" w:pos="499"/>
        </w:tabs>
        <w:kinsoku/>
        <w:wordWrap/>
        <w:overflowPunct/>
        <w:topLinePunct w:val="0"/>
        <w:autoSpaceDE w:val="0"/>
        <w:autoSpaceDN w:val="0"/>
        <w:bidi w:val="0"/>
        <w:adjustRightInd/>
        <w:snapToGrid/>
        <w:spacing w:before="129" w:after="0" w:line="300" w:lineRule="auto"/>
        <w:ind w:left="499" w:right="0" w:hanging="359"/>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val="tr-TR"/>
        </w:rPr>
        <w:t xml:space="preserve">Aşağıdaki devreyi kurunuz.  </w:t>
      </w:r>
      <w:r>
        <w:rPr>
          <w:rFonts w:hint="default" w:ascii="Times New Roman" w:hAnsi="Times New Roman" w:cs="Times New Roman"/>
          <w:sz w:val="24"/>
          <w:szCs w:val="24"/>
          <w:lang w:val="tr-TR"/>
        </w:rPr>
        <w:tab/>
      </w:r>
      <w:r>
        <w:rPr>
          <w:rFonts w:hint="default" w:ascii="Times New Roman" w:hAnsi="Times New Roman" w:cs="Times New Roman"/>
          <w:b/>
          <w:i/>
          <w:position w:val="13"/>
          <w:sz w:val="24"/>
          <w:szCs w:val="24"/>
        </w:rPr>
        <w:t>R</w:t>
      </w:r>
      <w:r>
        <w:rPr>
          <w:rFonts w:hint="default" w:ascii="Times New Roman" w:hAnsi="Times New Roman" w:cs="Times New Roman"/>
          <w:b/>
          <w:i/>
          <w:position w:val="7"/>
          <w:sz w:val="24"/>
          <w:szCs w:val="24"/>
        </w:rPr>
        <w:t>eş</w:t>
      </w:r>
      <w:r>
        <w:rPr>
          <w:rFonts w:hint="default" w:ascii="Times New Roman" w:hAnsi="Times New Roman" w:cs="Times New Roman"/>
          <w:b/>
          <w:i/>
          <w:spacing w:val="69"/>
          <w:w w:val="150"/>
          <w:position w:val="7"/>
          <w:sz w:val="24"/>
          <w:szCs w:val="24"/>
        </w:rPr>
        <w:t xml:space="preserve"> </w:t>
      </w:r>
      <w:r>
        <w:rPr>
          <w:rFonts w:hint="default" w:ascii="Times New Roman" w:hAnsi="Times New Roman" w:cs="Times New Roman"/>
          <w:spacing w:val="-12"/>
          <w:position w:val="13"/>
          <w:sz w:val="24"/>
          <w:szCs w:val="24"/>
        </w:rPr>
        <w:t></w:t>
      </w:r>
      <w:r>
        <w:rPr>
          <w:rFonts w:hint="default" w:ascii="Times New Roman" w:hAnsi="Times New Roman" w:cs="Times New Roman"/>
          <w:position w:val="13"/>
          <w:sz w:val="24"/>
          <w:szCs w:val="24"/>
        </w:rPr>
        <w:tab/>
      </w:r>
      <w:r>
        <w:rPr>
          <w:rFonts w:hint="default" w:ascii="Times New Roman" w:hAnsi="Times New Roman" w:cs="Times New Roman"/>
          <w:sz w:val="24"/>
          <w:szCs w:val="24"/>
        </w:rPr>
        <w:t>(deneysel</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sonuç)</w:t>
      </w:r>
      <w:r>
        <w:rPr>
          <w:rFonts w:hint="default" w:ascii="Times New Roman" w:hAnsi="Times New Roman" w:cs="Times New Roman"/>
          <w:spacing w:val="-2"/>
          <w:sz w:val="24"/>
          <w:szCs w:val="24"/>
          <w:lang w:val="tr-TR"/>
        </w:rPr>
        <w:t xml:space="preserve">    </w:t>
      </w:r>
      <w:r>
        <w:rPr>
          <w:rFonts w:hint="default" w:ascii="Times New Roman" w:hAnsi="Times New Roman" w:cs="Times New Roman"/>
          <w:b/>
          <w:i/>
          <w:position w:val="13"/>
          <w:sz w:val="24"/>
          <w:szCs w:val="24"/>
        </w:rPr>
        <w:t>R</w:t>
      </w:r>
      <w:r>
        <w:rPr>
          <w:rFonts w:hint="default" w:ascii="Times New Roman" w:hAnsi="Times New Roman" w:cs="Times New Roman"/>
          <w:b/>
          <w:i/>
          <w:position w:val="7"/>
          <w:sz w:val="24"/>
          <w:szCs w:val="24"/>
        </w:rPr>
        <w:t>eş</w:t>
      </w:r>
      <w:r>
        <w:rPr>
          <w:rFonts w:hint="default" w:ascii="Times New Roman" w:hAnsi="Times New Roman" w:cs="Times New Roman"/>
          <w:b/>
          <w:i/>
          <w:spacing w:val="69"/>
          <w:w w:val="150"/>
          <w:position w:val="7"/>
          <w:sz w:val="24"/>
          <w:szCs w:val="24"/>
        </w:rPr>
        <w:t xml:space="preserve"> </w:t>
      </w:r>
      <w:r>
        <w:rPr>
          <w:rFonts w:hint="default" w:ascii="Times New Roman" w:hAnsi="Times New Roman" w:cs="Times New Roman"/>
          <w:spacing w:val="-12"/>
          <w:position w:val="13"/>
          <w:sz w:val="24"/>
          <w:szCs w:val="24"/>
        </w:rPr>
        <w:t></w:t>
      </w:r>
      <w:r>
        <w:rPr>
          <w:rFonts w:hint="default" w:ascii="Times New Roman" w:hAnsi="Times New Roman" w:cs="Times New Roman"/>
          <w:position w:val="13"/>
          <w:sz w:val="24"/>
          <w:szCs w:val="24"/>
        </w:rPr>
        <w:tab/>
      </w:r>
      <w:r>
        <w:rPr>
          <w:rFonts w:hint="default" w:ascii="Times New Roman" w:hAnsi="Times New Roman" w:cs="Times New Roman"/>
          <w:position w:val="13"/>
          <w:sz w:val="24"/>
          <w:szCs w:val="24"/>
          <w:lang w:val="tr-TR"/>
        </w:rPr>
        <w:t xml:space="preserve">  (hesaplanan)</w:t>
      </w:r>
    </w:p>
    <w:p w14:paraId="716A982F">
      <w:pPr>
        <w:pStyle w:val="15"/>
        <w:keepNext w:val="0"/>
        <w:keepLines w:val="0"/>
        <w:pageBreakBefore w:val="0"/>
        <w:widowControl w:val="0"/>
        <w:numPr>
          <w:ilvl w:val="0"/>
          <w:numId w:val="0"/>
        </w:numPr>
        <w:tabs>
          <w:tab w:val="left" w:pos="499"/>
        </w:tabs>
        <w:kinsoku/>
        <w:wordWrap/>
        <w:overflowPunct/>
        <w:topLinePunct w:val="0"/>
        <w:autoSpaceDE w:val="0"/>
        <w:autoSpaceDN w:val="0"/>
        <w:bidi w:val="0"/>
        <w:adjustRightInd/>
        <w:snapToGrid/>
        <w:spacing w:before="129" w:after="0" w:line="300" w:lineRule="auto"/>
        <w:ind w:right="0" w:right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176145" cy="1504950"/>
            <wp:effectExtent l="0" t="0" r="14605" b="0"/>
            <wp:docPr id="21" name="Image 21" descr="Sekil1-5a"/>
            <wp:cNvGraphicFramePr/>
            <a:graphic xmlns:a="http://schemas.openxmlformats.org/drawingml/2006/main">
              <a:graphicData uri="http://schemas.openxmlformats.org/drawingml/2006/picture">
                <pic:pic xmlns:pic="http://schemas.openxmlformats.org/drawingml/2006/picture">
                  <pic:nvPicPr>
                    <pic:cNvPr id="21" name="Image 21" descr="Sekil1-5a"/>
                    <pic:cNvPicPr/>
                  </pic:nvPicPr>
                  <pic:blipFill>
                    <a:blip r:embed="rId17" cstate="print"/>
                    <a:stretch>
                      <a:fillRect/>
                    </a:stretch>
                  </pic:blipFill>
                  <pic:spPr>
                    <a:xfrm>
                      <a:off x="0" y="0"/>
                      <a:ext cx="2176145" cy="1504950"/>
                    </a:xfrm>
                    <a:prstGeom prst="rect">
                      <a:avLst/>
                    </a:prstGeom>
                  </pic:spPr>
                </pic:pic>
              </a:graphicData>
            </a:graphic>
          </wp:inline>
        </w:drawing>
      </w:r>
    </w:p>
    <w:p w14:paraId="5C57B9F4">
      <w:pPr>
        <w:pStyle w:val="15"/>
        <w:keepNext w:val="0"/>
        <w:keepLines w:val="0"/>
        <w:pageBreakBefore w:val="0"/>
        <w:widowControl w:val="0"/>
        <w:numPr>
          <w:ilvl w:val="0"/>
          <w:numId w:val="3"/>
        </w:numPr>
        <w:tabs>
          <w:tab w:val="left" w:pos="499"/>
        </w:tabs>
        <w:kinsoku/>
        <w:wordWrap/>
        <w:overflowPunct/>
        <w:topLinePunct w:val="0"/>
        <w:autoSpaceDE w:val="0"/>
        <w:autoSpaceDN w:val="0"/>
        <w:bidi w:val="0"/>
        <w:adjustRightInd/>
        <w:snapToGrid/>
        <w:spacing w:before="129" w:after="0" w:line="300" w:lineRule="auto"/>
        <w:ind w:left="499" w:leftChars="0" w:right="0" w:rightChars="0" w:hanging="359" w:firstLineChars="0"/>
        <w:jc w:val="left"/>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 xml:space="preserve">7. adımda bulunan devreye sırasıyla 5 ve 10 volt DC gerilim uygulayınız. Dirençler üzerinden elde ettiğiniz gerilim ve akım değerleri ile devrenin eş değer akım ve gerilim değerlerini multimetre ile ölçerek Tablo 4’ü doldurunuz. </w:t>
      </w:r>
    </w:p>
    <w:p w14:paraId="7608A65E">
      <w:pPr>
        <w:pStyle w:val="15"/>
        <w:keepNext w:val="0"/>
        <w:keepLines w:val="0"/>
        <w:pageBreakBefore w:val="0"/>
        <w:widowControl w:val="0"/>
        <w:numPr>
          <w:ilvl w:val="0"/>
          <w:numId w:val="0"/>
        </w:numPr>
        <w:tabs>
          <w:tab w:val="left" w:pos="499"/>
        </w:tabs>
        <w:kinsoku/>
        <w:wordWrap/>
        <w:overflowPunct/>
        <w:topLinePunct w:val="0"/>
        <w:autoSpaceDE w:val="0"/>
        <w:autoSpaceDN w:val="0"/>
        <w:bidi w:val="0"/>
        <w:adjustRightInd/>
        <w:snapToGrid/>
        <w:spacing w:before="129" w:after="0" w:line="300" w:lineRule="auto"/>
        <w:ind w:right="0" w:rightChars="0"/>
        <w:jc w:val="left"/>
        <w:textAlignment w:val="auto"/>
        <w:rPr>
          <w:rFonts w:hint="default" w:ascii="Times New Roman" w:hAnsi="Times New Roman" w:cs="Times New Roman"/>
          <w:spacing w:val="-2"/>
          <w:sz w:val="24"/>
          <w:szCs w:val="24"/>
        </w:rPr>
      </w:pPr>
    </w:p>
    <w:p w14:paraId="08A8C85C">
      <w:pPr>
        <w:pStyle w:val="15"/>
        <w:keepNext w:val="0"/>
        <w:keepLines w:val="0"/>
        <w:pageBreakBefore w:val="0"/>
        <w:widowControl w:val="0"/>
        <w:kinsoku/>
        <w:wordWrap/>
        <w:overflowPunct/>
        <w:topLinePunct w:val="0"/>
        <w:autoSpaceDE w:val="0"/>
        <w:autoSpaceDN w:val="0"/>
        <w:bidi w:val="0"/>
        <w:adjustRightInd/>
        <w:snapToGrid/>
        <w:spacing w:after="0" w:line="300" w:lineRule="auto"/>
        <w:ind w:left="0" w:leftChars="0" w:right="0" w:firstLine="0" w:firstLineChars="0"/>
        <w:jc w:val="left"/>
        <w:textAlignment w:val="auto"/>
        <w:rPr>
          <w:rFonts w:hint="default" w:ascii="Times New Roman" w:hAnsi="Times New Roman" w:cs="Times New Roman"/>
          <w:b/>
          <w:sz w:val="24"/>
          <w:szCs w:val="24"/>
        </w:rPr>
      </w:pPr>
      <w:r>
        <w:rPr>
          <w:rFonts w:hint="default" w:ascii="Times New Roman" w:hAnsi="Times New Roman" w:cs="Times New Roman"/>
          <w:sz w:val="24"/>
          <w:szCs w:val="24"/>
        </w:rPr>
        <w:br w:type="page"/>
      </w:r>
    </w:p>
    <w:p w14:paraId="44A2066D">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Afyon</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Kocatepe</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 xml:space="preserve">Üniversitesi Teknoloji Fakültesi </w:t>
      </w:r>
    </w:p>
    <w:p w14:paraId="24F5E3CD">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Mekatronik Mühendisliği </w:t>
      </w:r>
      <w:r>
        <w:rPr>
          <w:rFonts w:hint="default" w:ascii="Times New Roman" w:hAnsi="Times New Roman" w:cs="Times New Roman"/>
          <w:sz w:val="24"/>
          <w:szCs w:val="24"/>
          <w:lang w:val="tr-TR"/>
        </w:rPr>
        <w:t>Elektrik Devre Temelleri</w:t>
      </w:r>
      <w:r>
        <w:rPr>
          <w:rFonts w:hint="default" w:ascii="Times New Roman" w:hAnsi="Times New Roman" w:cs="Times New Roman"/>
          <w:sz w:val="24"/>
          <w:szCs w:val="24"/>
        </w:rPr>
        <w:t xml:space="preserve"> Deney 1 Raporu</w:t>
      </w:r>
    </w:p>
    <w:p w14:paraId="614940D5">
      <w:pPr>
        <w:keepNext w:val="0"/>
        <w:keepLines w:val="0"/>
        <w:pageBreakBefore w:val="0"/>
        <w:widowControl w:val="0"/>
        <w:kinsoku/>
        <w:wordWrap/>
        <w:overflowPunct/>
        <w:topLinePunct w:val="0"/>
        <w:autoSpaceDE w:val="0"/>
        <w:autoSpaceDN w:val="0"/>
        <w:bidi w:val="0"/>
        <w:adjustRightInd/>
        <w:snapToGrid/>
        <w:spacing w:before="0" w:line="300" w:lineRule="auto"/>
        <w:ind w:left="140" w:right="0" w:firstLine="0"/>
        <w:jc w:val="left"/>
        <w:textAlignment w:val="auto"/>
        <w:rPr>
          <w:rFonts w:hint="default" w:ascii="Times New Roman" w:hAnsi="Times New Roman" w:cs="Times New Roman"/>
          <w:sz w:val="24"/>
          <w:szCs w:val="24"/>
        </w:rPr>
      </w:pPr>
      <w:r>
        <w:rPr>
          <w:rFonts w:hint="default" w:ascii="Times New Roman" w:hAnsi="Times New Roman" w:cs="Times New Roman"/>
          <w:b/>
          <w:sz w:val="24"/>
          <w:szCs w:val="24"/>
        </w:rPr>
        <w:t>DENEYİ</w:t>
      </w:r>
      <w:r>
        <w:rPr>
          <w:rFonts w:hint="default" w:ascii="Times New Roman" w:hAnsi="Times New Roman" w:cs="Times New Roman"/>
          <w:b/>
          <w:spacing w:val="-5"/>
          <w:sz w:val="24"/>
          <w:szCs w:val="24"/>
        </w:rPr>
        <w:t xml:space="preserve"> </w:t>
      </w:r>
      <w:r>
        <w:rPr>
          <w:rFonts w:hint="default" w:ascii="Times New Roman" w:hAnsi="Times New Roman" w:cs="Times New Roman"/>
          <w:b/>
          <w:spacing w:val="-2"/>
          <w:sz w:val="24"/>
          <w:szCs w:val="24"/>
        </w:rPr>
        <w:t>YAPAN:</w:t>
      </w:r>
    </w:p>
    <w:p w14:paraId="01D010B5">
      <w:pPr>
        <w:pStyle w:val="4"/>
        <w:keepNext w:val="0"/>
        <w:keepLines w:val="0"/>
        <w:pageBreakBefore w:val="0"/>
        <w:widowControl w:val="0"/>
        <w:tabs>
          <w:tab w:val="left" w:pos="2126"/>
          <w:tab w:val="left" w:pos="5411"/>
          <w:tab w:val="left" w:pos="8211"/>
        </w:tabs>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Numara</w:t>
      </w:r>
      <w:r>
        <w:rPr>
          <w:rFonts w:hint="default" w:ascii="Times New Roman" w:hAnsi="Times New Roman" w:cs="Times New Roman"/>
          <w:sz w:val="24"/>
          <w:szCs w:val="24"/>
        </w:rPr>
        <w:tab/>
      </w:r>
      <w:r>
        <w:rPr>
          <w:rFonts w:hint="default" w:ascii="Times New Roman" w:hAnsi="Times New Roman" w:cs="Times New Roman"/>
          <w:spacing w:val="-4"/>
          <w:sz w:val="24"/>
          <w:szCs w:val="24"/>
        </w:rPr>
        <w:t>Adı-</w:t>
      </w:r>
      <w:r>
        <w:rPr>
          <w:rFonts w:hint="default" w:ascii="Times New Roman" w:hAnsi="Times New Roman" w:cs="Times New Roman"/>
          <w:spacing w:val="-2"/>
          <w:sz w:val="24"/>
          <w:szCs w:val="24"/>
        </w:rPr>
        <w:t>Soyadı</w:t>
      </w:r>
      <w:r>
        <w:rPr>
          <w:rFonts w:hint="default" w:ascii="Times New Roman" w:hAnsi="Times New Roman" w:cs="Times New Roman"/>
          <w:sz w:val="24"/>
          <w:szCs w:val="24"/>
        </w:rPr>
        <w:tab/>
      </w:r>
      <w:r>
        <w:rPr>
          <w:rFonts w:hint="default" w:ascii="Times New Roman" w:hAnsi="Times New Roman" w:cs="Times New Roman"/>
          <w:spacing w:val="-2"/>
          <w:sz w:val="24"/>
          <w:szCs w:val="24"/>
        </w:rPr>
        <w:t>E-</w:t>
      </w:r>
      <w:r>
        <w:rPr>
          <w:rFonts w:hint="default" w:ascii="Times New Roman" w:hAnsi="Times New Roman" w:cs="Times New Roman"/>
          <w:spacing w:val="-4"/>
          <w:sz w:val="24"/>
          <w:szCs w:val="24"/>
        </w:rPr>
        <w:t>mail</w:t>
      </w:r>
      <w:r>
        <w:rPr>
          <w:rFonts w:hint="default" w:ascii="Times New Roman" w:hAnsi="Times New Roman" w:cs="Times New Roman"/>
          <w:sz w:val="24"/>
          <w:szCs w:val="24"/>
        </w:rPr>
        <w:tab/>
      </w:r>
      <w:r>
        <w:rPr>
          <w:rFonts w:hint="default" w:ascii="Times New Roman" w:hAnsi="Times New Roman" w:cs="Times New Roman"/>
          <w:b w:val="0"/>
          <w:spacing w:val="-4"/>
          <w:sz w:val="24"/>
          <w:szCs w:val="24"/>
        </w:rPr>
        <w:t>İ</w:t>
      </w:r>
      <w:r>
        <w:rPr>
          <w:rFonts w:hint="default" w:ascii="Times New Roman" w:hAnsi="Times New Roman" w:cs="Times New Roman"/>
          <w:spacing w:val="-4"/>
          <w:sz w:val="24"/>
          <w:szCs w:val="24"/>
        </w:rPr>
        <w:t>mza</w:t>
      </w:r>
    </w:p>
    <w:p w14:paraId="46674FA8">
      <w:pPr>
        <w:pStyle w:val="7"/>
        <w:keepNext w:val="0"/>
        <w:keepLines w:val="0"/>
        <w:pageBreakBefore w:val="0"/>
        <w:widowControl w:val="0"/>
        <w:kinsoku/>
        <w:wordWrap/>
        <w:overflowPunct/>
        <w:topLinePunct w:val="0"/>
        <w:autoSpaceDE w:val="0"/>
        <w:autoSpaceDN w:val="0"/>
        <w:bidi w:val="0"/>
        <w:adjustRightInd/>
        <w:snapToGrid/>
        <w:spacing w:before="23" w:line="300" w:lineRule="auto"/>
        <w:ind w:right="0"/>
        <w:textAlignment w:val="auto"/>
        <w:rPr>
          <w:rFonts w:hint="default" w:ascii="Times New Roman" w:hAnsi="Times New Roman" w:cs="Times New Roman"/>
          <w:b/>
          <w:sz w:val="24"/>
          <w:szCs w:val="24"/>
        </w:rPr>
      </w:pPr>
    </w:p>
    <w:p w14:paraId="2396E922">
      <w:pPr>
        <w:keepNext w:val="0"/>
        <w:keepLines w:val="0"/>
        <w:pageBreakBefore w:val="0"/>
        <w:widowControl w:val="0"/>
        <w:numPr>
          <w:ilvl w:val="0"/>
          <w:numId w:val="4"/>
        </w:numPr>
        <w:kinsoku/>
        <w:wordWrap/>
        <w:overflowPunct/>
        <w:topLinePunct w:val="0"/>
        <w:autoSpaceDE w:val="0"/>
        <w:autoSpaceDN w:val="0"/>
        <w:bidi w:val="0"/>
        <w:adjustRightInd/>
        <w:snapToGrid/>
        <w:spacing w:before="115" w:line="300" w:lineRule="auto"/>
        <w:ind w:left="420" w:leftChars="0" w:right="0" w:firstLine="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tr-TR"/>
        </w:rPr>
        <w:t xml:space="preserve"> </w:t>
      </w:r>
      <w:r>
        <w:rPr>
          <w:rFonts w:hint="default" w:ascii="Times New Roman" w:hAnsi="Times New Roman" w:cs="Times New Roman"/>
          <w:b/>
          <w:sz w:val="24"/>
          <w:szCs w:val="24"/>
          <w:lang w:val="tr-TR"/>
        </w:rPr>
        <w:tab/>
      </w:r>
      <w:r>
        <w:rPr>
          <w:rFonts w:hint="default" w:ascii="Times New Roman" w:hAnsi="Times New Roman" w:cs="Times New Roman"/>
          <w:b/>
          <w:sz w:val="24"/>
          <w:szCs w:val="24"/>
        </w:rPr>
        <w:t>Tablo</w:t>
      </w:r>
      <w:r>
        <w:rPr>
          <w:rFonts w:hint="default" w:ascii="Times New Roman" w:hAnsi="Times New Roman" w:cs="Times New Roman"/>
          <w:b/>
          <w:spacing w:val="-5"/>
          <w:sz w:val="24"/>
          <w:szCs w:val="24"/>
        </w:rPr>
        <w:t xml:space="preserve"> </w:t>
      </w:r>
      <w:r>
        <w:rPr>
          <w:rFonts w:hint="default" w:ascii="Times New Roman" w:hAnsi="Times New Roman" w:cs="Times New Roman"/>
          <w:b/>
          <w:spacing w:val="-10"/>
          <w:sz w:val="24"/>
          <w:szCs w:val="24"/>
        </w:rPr>
        <w:t>2</w:t>
      </w:r>
    </w:p>
    <w:p w14:paraId="3AE1654B">
      <w:pPr>
        <w:pStyle w:val="7"/>
        <w:keepNext w:val="0"/>
        <w:keepLines w:val="0"/>
        <w:pageBreakBefore w:val="0"/>
        <w:widowControl w:val="0"/>
        <w:kinsoku/>
        <w:wordWrap/>
        <w:overflowPunct/>
        <w:topLinePunct w:val="0"/>
        <w:autoSpaceDE w:val="0"/>
        <w:autoSpaceDN w:val="0"/>
        <w:bidi w:val="0"/>
        <w:adjustRightInd/>
        <w:snapToGrid/>
        <w:spacing w:before="11" w:line="300" w:lineRule="auto"/>
        <w:ind w:right="0"/>
        <w:textAlignment w:val="auto"/>
        <w:rPr>
          <w:rFonts w:hint="default" w:ascii="Times New Roman" w:hAnsi="Times New Roman" w:cs="Times New Roman"/>
          <w:b/>
          <w:sz w:val="24"/>
          <w:szCs w:val="24"/>
        </w:rPr>
      </w:pPr>
    </w:p>
    <w:tbl>
      <w:tblPr>
        <w:tblStyle w:val="6"/>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4"/>
        <w:gridCol w:w="1843"/>
        <w:gridCol w:w="2366"/>
        <w:gridCol w:w="2673"/>
      </w:tblGrid>
      <w:tr w14:paraId="68936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064" w:type="dxa"/>
          </w:tcPr>
          <w:p w14:paraId="069903A0">
            <w:pPr>
              <w:pStyle w:val="16"/>
              <w:keepNext w:val="0"/>
              <w:keepLines w:val="0"/>
              <w:pageBreakBefore w:val="0"/>
              <w:widowControl w:val="0"/>
              <w:kinsoku/>
              <w:wordWrap/>
              <w:overflowPunct/>
              <w:topLinePunct w:val="0"/>
              <w:autoSpaceDE w:val="0"/>
              <w:autoSpaceDN w:val="0"/>
              <w:bidi w:val="0"/>
              <w:adjustRightInd/>
              <w:snapToGrid/>
              <w:spacing w:before="114" w:line="300" w:lineRule="auto"/>
              <w:ind w:left="107" w:right="0"/>
              <w:textAlignment w:val="auto"/>
              <w:rPr>
                <w:rFonts w:hint="default" w:ascii="Times New Roman" w:hAnsi="Times New Roman" w:cs="Times New Roman"/>
                <w:b/>
                <w:sz w:val="24"/>
                <w:szCs w:val="24"/>
              </w:rPr>
            </w:pPr>
            <w:r>
              <w:rPr>
                <w:rFonts w:hint="default" w:ascii="Times New Roman" w:hAnsi="Times New Roman" w:cs="Times New Roman"/>
                <w:b/>
                <w:spacing w:val="-2"/>
                <w:sz w:val="24"/>
                <w:szCs w:val="24"/>
              </w:rPr>
              <w:t>Direnç</w:t>
            </w:r>
          </w:p>
        </w:tc>
        <w:tc>
          <w:tcPr>
            <w:tcW w:w="1843" w:type="dxa"/>
          </w:tcPr>
          <w:p w14:paraId="6D52D040">
            <w:pPr>
              <w:pStyle w:val="16"/>
              <w:keepNext w:val="0"/>
              <w:keepLines w:val="0"/>
              <w:pageBreakBefore w:val="0"/>
              <w:widowControl w:val="0"/>
              <w:kinsoku/>
              <w:wordWrap/>
              <w:overflowPunct/>
              <w:topLinePunct w:val="0"/>
              <w:autoSpaceDE w:val="0"/>
              <w:autoSpaceDN w:val="0"/>
              <w:bidi w:val="0"/>
              <w:adjustRightInd/>
              <w:snapToGrid/>
              <w:spacing w:before="54" w:line="300" w:lineRule="auto"/>
              <w:ind w:left="107" w:right="0"/>
              <w:textAlignment w:val="auto"/>
              <w:rPr>
                <w:rFonts w:hint="default" w:ascii="Times New Roman" w:hAnsi="Times New Roman" w:cs="Times New Roman"/>
                <w:b/>
                <w:sz w:val="24"/>
                <w:szCs w:val="24"/>
              </w:rPr>
            </w:pPr>
            <w:r>
              <w:rPr>
                <w:rFonts w:hint="default" w:ascii="Times New Roman" w:hAnsi="Times New Roman" w:cs="Times New Roman"/>
                <w:b/>
                <w:sz w:val="24"/>
                <w:szCs w:val="24"/>
              </w:rPr>
              <w:t>Yazılı</w:t>
            </w:r>
            <w:r>
              <w:rPr>
                <w:rFonts w:hint="default" w:ascii="Times New Roman" w:hAnsi="Times New Roman" w:cs="Times New Roman"/>
                <w:b/>
                <w:spacing w:val="-8"/>
                <w:sz w:val="24"/>
                <w:szCs w:val="24"/>
              </w:rPr>
              <w:t xml:space="preserve"> </w:t>
            </w:r>
            <w:r>
              <w:rPr>
                <w:rFonts w:hint="default" w:ascii="Times New Roman" w:hAnsi="Times New Roman" w:cs="Times New Roman"/>
                <w:b/>
                <w:spacing w:val="-2"/>
                <w:sz w:val="24"/>
                <w:szCs w:val="24"/>
              </w:rPr>
              <w:t>Tolerans</w:t>
            </w:r>
          </w:p>
        </w:tc>
        <w:tc>
          <w:tcPr>
            <w:tcW w:w="2366" w:type="dxa"/>
          </w:tcPr>
          <w:p w14:paraId="7FC2422B">
            <w:pPr>
              <w:pStyle w:val="16"/>
              <w:keepNext w:val="0"/>
              <w:keepLines w:val="0"/>
              <w:pageBreakBefore w:val="0"/>
              <w:widowControl w:val="0"/>
              <w:kinsoku/>
              <w:wordWrap/>
              <w:overflowPunct/>
              <w:topLinePunct w:val="0"/>
              <w:autoSpaceDE w:val="0"/>
              <w:autoSpaceDN w:val="0"/>
              <w:bidi w:val="0"/>
              <w:adjustRightInd/>
              <w:snapToGrid/>
              <w:spacing w:before="54" w:line="300" w:lineRule="auto"/>
              <w:ind w:left="105" w:right="0"/>
              <w:textAlignment w:val="auto"/>
              <w:rPr>
                <w:rFonts w:hint="default" w:ascii="Times New Roman" w:hAnsi="Times New Roman" w:cs="Times New Roman"/>
                <w:b/>
                <w:sz w:val="24"/>
                <w:szCs w:val="24"/>
              </w:rPr>
            </w:pPr>
            <w:r>
              <w:rPr>
                <w:rFonts w:hint="default" w:ascii="Times New Roman" w:hAnsi="Times New Roman" w:cs="Times New Roman"/>
                <w:b/>
                <w:sz w:val="24"/>
                <w:szCs w:val="24"/>
              </w:rPr>
              <w:t>Ölçülen</w:t>
            </w:r>
            <w:r>
              <w:rPr>
                <w:rFonts w:hint="default" w:ascii="Times New Roman" w:hAnsi="Times New Roman" w:cs="Times New Roman"/>
                <w:b/>
                <w:spacing w:val="-11"/>
                <w:sz w:val="24"/>
                <w:szCs w:val="24"/>
              </w:rPr>
              <w:t xml:space="preserve"> </w:t>
            </w:r>
            <w:r>
              <w:rPr>
                <w:rFonts w:hint="default" w:ascii="Times New Roman" w:hAnsi="Times New Roman" w:cs="Times New Roman"/>
                <w:b/>
                <w:spacing w:val="-2"/>
                <w:sz w:val="24"/>
                <w:szCs w:val="24"/>
              </w:rPr>
              <w:t>Değer</w:t>
            </w:r>
          </w:p>
        </w:tc>
        <w:tc>
          <w:tcPr>
            <w:tcW w:w="2673" w:type="dxa"/>
          </w:tcPr>
          <w:p w14:paraId="526CB645">
            <w:pPr>
              <w:pStyle w:val="16"/>
              <w:keepNext w:val="0"/>
              <w:keepLines w:val="0"/>
              <w:pageBreakBefore w:val="0"/>
              <w:widowControl w:val="0"/>
              <w:kinsoku/>
              <w:wordWrap/>
              <w:overflowPunct/>
              <w:topLinePunct w:val="0"/>
              <w:autoSpaceDE w:val="0"/>
              <w:autoSpaceDN w:val="0"/>
              <w:bidi w:val="0"/>
              <w:adjustRightInd/>
              <w:snapToGrid/>
              <w:spacing w:before="54" w:line="300" w:lineRule="auto"/>
              <w:ind w:left="105" w:right="0"/>
              <w:textAlignment w:val="auto"/>
              <w:rPr>
                <w:rFonts w:hint="default" w:ascii="Times New Roman" w:hAnsi="Times New Roman" w:cs="Times New Roman"/>
                <w:b/>
                <w:sz w:val="24"/>
                <w:szCs w:val="24"/>
              </w:rPr>
            </w:pPr>
            <w:r>
              <w:rPr>
                <w:rFonts w:hint="default" w:ascii="Times New Roman" w:hAnsi="Times New Roman" w:cs="Times New Roman"/>
                <w:b/>
                <w:spacing w:val="-4"/>
                <w:sz w:val="24"/>
                <w:szCs w:val="24"/>
              </w:rPr>
              <w:t>Fark</w:t>
            </w:r>
          </w:p>
        </w:tc>
      </w:tr>
      <w:tr w14:paraId="59A81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064" w:type="dxa"/>
          </w:tcPr>
          <w:p w14:paraId="1DAAF5E6">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61E4F302">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366" w:type="dxa"/>
          </w:tcPr>
          <w:p w14:paraId="62C9DB56">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673" w:type="dxa"/>
          </w:tcPr>
          <w:p w14:paraId="25CA8156">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235B0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064" w:type="dxa"/>
          </w:tcPr>
          <w:p w14:paraId="3F161296">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3313DC23">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366" w:type="dxa"/>
          </w:tcPr>
          <w:p w14:paraId="478FA576">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673" w:type="dxa"/>
          </w:tcPr>
          <w:p w14:paraId="5F278D51">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1E5F9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064" w:type="dxa"/>
          </w:tcPr>
          <w:p w14:paraId="30018EBE">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62990954">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366" w:type="dxa"/>
          </w:tcPr>
          <w:p w14:paraId="42062A9C">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673" w:type="dxa"/>
          </w:tcPr>
          <w:p w14:paraId="7DCC2AF3">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15A88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64" w:type="dxa"/>
          </w:tcPr>
          <w:p w14:paraId="4CCA85BA">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12851C0C">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366" w:type="dxa"/>
          </w:tcPr>
          <w:p w14:paraId="49156C05">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673" w:type="dxa"/>
          </w:tcPr>
          <w:p w14:paraId="676B41CA">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1B7D8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4" w:type="dxa"/>
          </w:tcPr>
          <w:p w14:paraId="5FA119C4">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5D446BEB">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366" w:type="dxa"/>
          </w:tcPr>
          <w:p w14:paraId="6E066099">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673" w:type="dxa"/>
          </w:tcPr>
          <w:p w14:paraId="1C149E08">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172CB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64" w:type="dxa"/>
          </w:tcPr>
          <w:p w14:paraId="46CC3A9D">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30D78D28">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366" w:type="dxa"/>
          </w:tcPr>
          <w:p w14:paraId="05F77F0F">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673" w:type="dxa"/>
          </w:tcPr>
          <w:p w14:paraId="0DEB6E29">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6C7FC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064" w:type="dxa"/>
          </w:tcPr>
          <w:p w14:paraId="515E00EE">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56B05E43">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366" w:type="dxa"/>
          </w:tcPr>
          <w:p w14:paraId="0DC64816">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673" w:type="dxa"/>
          </w:tcPr>
          <w:p w14:paraId="6B6603C9">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bl>
    <w:p w14:paraId="6FCC9147">
      <w:pPr>
        <w:pStyle w:val="15"/>
        <w:keepNext w:val="0"/>
        <w:keepLines w:val="0"/>
        <w:pageBreakBefore w:val="0"/>
        <w:widowControl w:val="0"/>
        <w:numPr>
          <w:ilvl w:val="0"/>
          <w:numId w:val="0"/>
        </w:numPr>
        <w:tabs>
          <w:tab w:val="left" w:pos="304"/>
        </w:tabs>
        <w:kinsoku/>
        <w:wordWrap/>
        <w:overflowPunct/>
        <w:topLinePunct w:val="0"/>
        <w:autoSpaceDE w:val="0"/>
        <w:autoSpaceDN w:val="0"/>
        <w:bidi w:val="0"/>
        <w:adjustRightInd/>
        <w:snapToGrid/>
        <w:spacing w:before="0" w:after="0" w:line="300" w:lineRule="auto"/>
        <w:ind w:right="0" w:rightChars="0"/>
        <w:jc w:val="left"/>
        <w:textAlignment w:val="auto"/>
        <w:rPr>
          <w:rFonts w:hint="default" w:ascii="Times New Roman" w:hAnsi="Times New Roman" w:cs="Times New Roman"/>
          <w:b/>
          <w:sz w:val="24"/>
          <w:szCs w:val="24"/>
        </w:rPr>
      </w:pPr>
    </w:p>
    <w:p w14:paraId="5B2E5359">
      <w:pPr>
        <w:pStyle w:val="2"/>
        <w:keepNext w:val="0"/>
        <w:keepLines w:val="0"/>
        <w:pageBreakBefore w:val="0"/>
        <w:widowControl w:val="0"/>
        <w:numPr>
          <w:ilvl w:val="0"/>
          <w:numId w:val="4"/>
        </w:numPr>
        <w:kinsoku/>
        <w:wordWrap/>
        <w:overflowPunct/>
        <w:topLinePunct w:val="0"/>
        <w:autoSpaceDE w:val="0"/>
        <w:autoSpaceDN w:val="0"/>
        <w:bidi w:val="0"/>
        <w:adjustRightInd/>
        <w:snapToGrid/>
        <w:spacing w:before="12" w:line="300" w:lineRule="auto"/>
        <w:ind w:left="420" w:leftChars="0" w:right="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tr-TR"/>
        </w:rPr>
        <w:t xml:space="preserve"> </w:t>
      </w:r>
      <w:r>
        <w:rPr>
          <w:rFonts w:hint="default" w:ascii="Times New Roman" w:hAnsi="Times New Roman" w:cs="Times New Roman"/>
          <w:sz w:val="24"/>
          <w:szCs w:val="24"/>
          <w:lang w:val="tr-TR"/>
        </w:rPr>
        <w:tab/>
      </w:r>
      <w:r>
        <w:rPr>
          <w:rFonts w:hint="default" w:ascii="Times New Roman" w:hAnsi="Times New Roman" w:cs="Times New Roman"/>
          <w:sz w:val="24"/>
          <w:szCs w:val="24"/>
        </w:rPr>
        <w:t xml:space="preserve">Tablo </w:t>
      </w:r>
      <w:r>
        <w:rPr>
          <w:rFonts w:hint="default" w:ascii="Times New Roman" w:hAnsi="Times New Roman" w:cs="Times New Roman"/>
          <w:spacing w:val="-10"/>
          <w:sz w:val="24"/>
          <w:szCs w:val="24"/>
        </w:rPr>
        <w:t>3</w:t>
      </w:r>
    </w:p>
    <w:p w14:paraId="1F026A82">
      <w:pPr>
        <w:pStyle w:val="7"/>
        <w:keepNext w:val="0"/>
        <w:keepLines w:val="0"/>
        <w:pageBreakBefore w:val="0"/>
        <w:widowControl w:val="0"/>
        <w:kinsoku/>
        <w:wordWrap/>
        <w:overflowPunct/>
        <w:topLinePunct w:val="0"/>
        <w:autoSpaceDE w:val="0"/>
        <w:autoSpaceDN w:val="0"/>
        <w:bidi w:val="0"/>
        <w:adjustRightInd/>
        <w:snapToGrid/>
        <w:spacing w:before="69" w:line="300" w:lineRule="auto"/>
        <w:ind w:right="0"/>
        <w:textAlignment w:val="auto"/>
        <w:rPr>
          <w:rFonts w:hint="default" w:ascii="Times New Roman" w:hAnsi="Times New Roman" w:cs="Times New Roman"/>
          <w:b/>
          <w:sz w:val="24"/>
          <w:szCs w:val="24"/>
        </w:rPr>
      </w:pPr>
    </w:p>
    <w:tbl>
      <w:tblPr>
        <w:tblStyle w:val="6"/>
        <w:tblW w:w="0" w:type="auto"/>
        <w:tblInd w:w="10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3"/>
        <w:gridCol w:w="2227"/>
        <w:gridCol w:w="1843"/>
        <w:gridCol w:w="1788"/>
      </w:tblGrid>
      <w:tr w14:paraId="3000B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13" w:type="dxa"/>
          </w:tcPr>
          <w:p w14:paraId="7C078475">
            <w:pPr>
              <w:pStyle w:val="16"/>
              <w:keepNext w:val="0"/>
              <w:keepLines w:val="0"/>
              <w:pageBreakBefore w:val="0"/>
              <w:widowControl w:val="0"/>
              <w:kinsoku/>
              <w:wordWrap/>
              <w:overflowPunct/>
              <w:topLinePunct w:val="0"/>
              <w:autoSpaceDE w:val="0"/>
              <w:autoSpaceDN w:val="0"/>
              <w:bidi w:val="0"/>
              <w:adjustRightInd/>
              <w:snapToGrid/>
              <w:spacing w:before="119" w:line="300" w:lineRule="auto"/>
              <w:ind w:left="107" w:right="0"/>
              <w:textAlignment w:val="auto"/>
              <w:rPr>
                <w:rFonts w:hint="default" w:ascii="Times New Roman" w:hAnsi="Times New Roman" w:cs="Times New Roman"/>
                <w:b/>
                <w:sz w:val="24"/>
                <w:szCs w:val="24"/>
              </w:rPr>
            </w:pPr>
            <w:r>
              <w:rPr>
                <w:rFonts w:hint="default" w:ascii="Times New Roman" w:hAnsi="Times New Roman" w:cs="Times New Roman"/>
                <w:b/>
                <w:spacing w:val="-2"/>
                <w:sz w:val="24"/>
                <w:szCs w:val="24"/>
              </w:rPr>
              <w:t>Direnç</w:t>
            </w:r>
          </w:p>
        </w:tc>
        <w:tc>
          <w:tcPr>
            <w:tcW w:w="2227" w:type="dxa"/>
          </w:tcPr>
          <w:p w14:paraId="1C9A3AB5">
            <w:pPr>
              <w:pStyle w:val="16"/>
              <w:keepNext w:val="0"/>
              <w:keepLines w:val="0"/>
              <w:pageBreakBefore w:val="0"/>
              <w:widowControl w:val="0"/>
              <w:kinsoku/>
              <w:wordWrap/>
              <w:overflowPunct/>
              <w:topLinePunct w:val="0"/>
              <w:autoSpaceDE w:val="0"/>
              <w:autoSpaceDN w:val="0"/>
              <w:bidi w:val="0"/>
              <w:adjustRightInd/>
              <w:snapToGrid/>
              <w:spacing w:before="59" w:line="300" w:lineRule="auto"/>
              <w:ind w:left="107" w:right="0"/>
              <w:textAlignment w:val="auto"/>
              <w:rPr>
                <w:rFonts w:hint="default" w:ascii="Times New Roman" w:hAnsi="Times New Roman" w:cs="Times New Roman"/>
                <w:b/>
                <w:sz w:val="24"/>
                <w:szCs w:val="24"/>
              </w:rPr>
            </w:pPr>
            <w:r>
              <w:rPr>
                <w:rFonts w:hint="default" w:ascii="Times New Roman" w:hAnsi="Times New Roman" w:cs="Times New Roman"/>
                <w:b/>
                <w:sz w:val="24"/>
                <w:szCs w:val="24"/>
              </w:rPr>
              <w:t>Hesaplanan</w:t>
            </w:r>
            <w:r>
              <w:rPr>
                <w:rFonts w:hint="default" w:ascii="Times New Roman" w:hAnsi="Times New Roman" w:cs="Times New Roman"/>
                <w:b/>
                <w:spacing w:val="-4"/>
                <w:sz w:val="24"/>
                <w:szCs w:val="24"/>
              </w:rPr>
              <w:t xml:space="preserve"> </w:t>
            </w:r>
            <w:r>
              <w:rPr>
                <w:rFonts w:hint="default" w:ascii="Times New Roman" w:hAnsi="Times New Roman" w:cs="Times New Roman"/>
                <w:b/>
                <w:spacing w:val="-2"/>
                <w:sz w:val="24"/>
                <w:szCs w:val="24"/>
              </w:rPr>
              <w:t>Değer</w:t>
            </w:r>
          </w:p>
        </w:tc>
        <w:tc>
          <w:tcPr>
            <w:tcW w:w="1843" w:type="dxa"/>
          </w:tcPr>
          <w:p w14:paraId="46B62059">
            <w:pPr>
              <w:pStyle w:val="16"/>
              <w:keepNext w:val="0"/>
              <w:keepLines w:val="0"/>
              <w:pageBreakBefore w:val="0"/>
              <w:widowControl w:val="0"/>
              <w:kinsoku/>
              <w:wordWrap/>
              <w:overflowPunct/>
              <w:topLinePunct w:val="0"/>
              <w:autoSpaceDE w:val="0"/>
              <w:autoSpaceDN w:val="0"/>
              <w:bidi w:val="0"/>
              <w:adjustRightInd/>
              <w:snapToGrid/>
              <w:spacing w:before="59" w:line="300" w:lineRule="auto"/>
              <w:ind w:left="107" w:right="0"/>
              <w:textAlignment w:val="auto"/>
              <w:rPr>
                <w:rFonts w:hint="default" w:ascii="Times New Roman" w:hAnsi="Times New Roman" w:cs="Times New Roman"/>
                <w:b/>
                <w:sz w:val="24"/>
                <w:szCs w:val="24"/>
              </w:rPr>
            </w:pPr>
            <w:r>
              <w:rPr>
                <w:rFonts w:hint="default" w:ascii="Times New Roman" w:hAnsi="Times New Roman" w:cs="Times New Roman"/>
                <w:b/>
                <w:sz w:val="24"/>
                <w:szCs w:val="24"/>
              </w:rPr>
              <w:t>Ölçülen</w:t>
            </w:r>
            <w:r>
              <w:rPr>
                <w:rFonts w:hint="default" w:ascii="Times New Roman" w:hAnsi="Times New Roman" w:cs="Times New Roman"/>
                <w:b/>
                <w:spacing w:val="-2"/>
                <w:sz w:val="24"/>
                <w:szCs w:val="24"/>
              </w:rPr>
              <w:t xml:space="preserve"> Değer</w:t>
            </w:r>
          </w:p>
        </w:tc>
        <w:tc>
          <w:tcPr>
            <w:tcW w:w="1788" w:type="dxa"/>
          </w:tcPr>
          <w:p w14:paraId="5E850088">
            <w:pPr>
              <w:pStyle w:val="16"/>
              <w:keepNext w:val="0"/>
              <w:keepLines w:val="0"/>
              <w:pageBreakBefore w:val="0"/>
              <w:widowControl w:val="0"/>
              <w:kinsoku/>
              <w:wordWrap/>
              <w:overflowPunct/>
              <w:topLinePunct w:val="0"/>
              <w:autoSpaceDE w:val="0"/>
              <w:autoSpaceDN w:val="0"/>
              <w:bidi w:val="0"/>
              <w:adjustRightInd/>
              <w:snapToGrid/>
              <w:spacing w:before="59" w:line="300" w:lineRule="auto"/>
              <w:ind w:left="108" w:right="0"/>
              <w:textAlignment w:val="auto"/>
              <w:rPr>
                <w:rFonts w:hint="default" w:ascii="Times New Roman" w:hAnsi="Times New Roman" w:cs="Times New Roman"/>
                <w:b/>
                <w:sz w:val="24"/>
                <w:szCs w:val="24"/>
              </w:rPr>
            </w:pPr>
            <w:r>
              <w:rPr>
                <w:rFonts w:hint="default" w:ascii="Times New Roman" w:hAnsi="Times New Roman" w:cs="Times New Roman"/>
                <w:b/>
                <w:spacing w:val="-4"/>
                <w:sz w:val="24"/>
                <w:szCs w:val="24"/>
              </w:rPr>
              <w:t>Fark</w:t>
            </w:r>
          </w:p>
        </w:tc>
      </w:tr>
      <w:tr w14:paraId="7179E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13" w:type="dxa"/>
          </w:tcPr>
          <w:p w14:paraId="73116479">
            <w:pPr>
              <w:pStyle w:val="16"/>
              <w:keepNext w:val="0"/>
              <w:keepLines w:val="0"/>
              <w:pageBreakBefore w:val="0"/>
              <w:widowControl w:val="0"/>
              <w:kinsoku/>
              <w:wordWrap/>
              <w:overflowPunct/>
              <w:topLinePunct w:val="0"/>
              <w:autoSpaceDE w:val="0"/>
              <w:autoSpaceDN w:val="0"/>
              <w:bidi w:val="0"/>
              <w:adjustRightInd/>
              <w:snapToGrid/>
              <w:spacing w:before="2" w:line="300" w:lineRule="auto"/>
              <w:ind w:left="107" w:right="0"/>
              <w:textAlignment w:val="auto"/>
              <w:rPr>
                <w:rFonts w:hint="default" w:ascii="Times New Roman" w:hAnsi="Times New Roman" w:cs="Times New Roman"/>
                <w:sz w:val="24"/>
                <w:szCs w:val="24"/>
              </w:rPr>
            </w:pPr>
            <w:r>
              <w:rPr>
                <w:rFonts w:hint="default" w:ascii="Times New Roman" w:hAnsi="Times New Roman" w:cs="Times New Roman"/>
                <w:spacing w:val="-5"/>
                <w:position w:val="2"/>
                <w:sz w:val="24"/>
                <w:szCs w:val="24"/>
              </w:rPr>
              <w:t>R</w:t>
            </w:r>
            <w:r>
              <w:rPr>
                <w:rFonts w:hint="default" w:ascii="Times New Roman" w:hAnsi="Times New Roman" w:cs="Times New Roman"/>
                <w:spacing w:val="-5"/>
                <w:sz w:val="24"/>
                <w:szCs w:val="24"/>
              </w:rPr>
              <w:t>AB</w:t>
            </w:r>
          </w:p>
        </w:tc>
        <w:tc>
          <w:tcPr>
            <w:tcW w:w="2227" w:type="dxa"/>
          </w:tcPr>
          <w:p w14:paraId="3F1717F3">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727B85D9">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788" w:type="dxa"/>
          </w:tcPr>
          <w:p w14:paraId="17B0D778">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7A3CB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13" w:type="dxa"/>
          </w:tcPr>
          <w:p w14:paraId="0AFBAE6C">
            <w:pPr>
              <w:pStyle w:val="16"/>
              <w:keepNext w:val="0"/>
              <w:keepLines w:val="0"/>
              <w:pageBreakBefore w:val="0"/>
              <w:widowControl w:val="0"/>
              <w:kinsoku/>
              <w:wordWrap/>
              <w:overflowPunct/>
              <w:topLinePunct w:val="0"/>
              <w:autoSpaceDE w:val="0"/>
              <w:autoSpaceDN w:val="0"/>
              <w:bidi w:val="0"/>
              <w:adjustRightInd/>
              <w:snapToGrid/>
              <w:spacing w:before="2" w:line="300" w:lineRule="auto"/>
              <w:ind w:left="107" w:right="0"/>
              <w:textAlignment w:val="auto"/>
              <w:rPr>
                <w:rFonts w:hint="default" w:ascii="Times New Roman" w:hAnsi="Times New Roman" w:cs="Times New Roman"/>
                <w:sz w:val="24"/>
                <w:szCs w:val="24"/>
              </w:rPr>
            </w:pPr>
            <w:r>
              <w:rPr>
                <w:rFonts w:hint="default" w:ascii="Times New Roman" w:hAnsi="Times New Roman" w:cs="Times New Roman"/>
                <w:spacing w:val="-5"/>
                <w:position w:val="2"/>
                <w:sz w:val="24"/>
                <w:szCs w:val="24"/>
              </w:rPr>
              <w:t>R</w:t>
            </w:r>
            <w:r>
              <w:rPr>
                <w:rFonts w:hint="default" w:ascii="Times New Roman" w:hAnsi="Times New Roman" w:cs="Times New Roman"/>
                <w:spacing w:val="-5"/>
                <w:sz w:val="24"/>
                <w:szCs w:val="24"/>
              </w:rPr>
              <w:t>CD</w:t>
            </w:r>
          </w:p>
        </w:tc>
        <w:tc>
          <w:tcPr>
            <w:tcW w:w="2227" w:type="dxa"/>
          </w:tcPr>
          <w:p w14:paraId="550FF62C">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2923E110">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788" w:type="dxa"/>
          </w:tcPr>
          <w:p w14:paraId="71C4C582">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6CB90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13" w:type="dxa"/>
          </w:tcPr>
          <w:p w14:paraId="0BCF2B11">
            <w:pPr>
              <w:pStyle w:val="16"/>
              <w:keepNext w:val="0"/>
              <w:keepLines w:val="0"/>
              <w:pageBreakBefore w:val="0"/>
              <w:widowControl w:val="0"/>
              <w:kinsoku/>
              <w:wordWrap/>
              <w:overflowPunct/>
              <w:topLinePunct w:val="0"/>
              <w:autoSpaceDE w:val="0"/>
              <w:autoSpaceDN w:val="0"/>
              <w:bidi w:val="0"/>
              <w:adjustRightInd/>
              <w:snapToGrid/>
              <w:spacing w:line="300" w:lineRule="auto"/>
              <w:ind w:left="107" w:right="0"/>
              <w:textAlignment w:val="auto"/>
              <w:rPr>
                <w:rFonts w:hint="default" w:ascii="Times New Roman" w:hAnsi="Times New Roman" w:cs="Times New Roman"/>
                <w:sz w:val="24"/>
                <w:szCs w:val="24"/>
              </w:rPr>
            </w:pPr>
            <w:r>
              <w:rPr>
                <w:rFonts w:hint="default" w:ascii="Times New Roman" w:hAnsi="Times New Roman" w:cs="Times New Roman"/>
                <w:spacing w:val="-5"/>
                <w:position w:val="2"/>
                <w:sz w:val="24"/>
                <w:szCs w:val="24"/>
              </w:rPr>
              <w:t>R</w:t>
            </w:r>
            <w:r>
              <w:rPr>
                <w:rFonts w:hint="default" w:ascii="Times New Roman" w:hAnsi="Times New Roman" w:cs="Times New Roman"/>
                <w:spacing w:val="-5"/>
                <w:sz w:val="24"/>
                <w:szCs w:val="24"/>
              </w:rPr>
              <w:t>EF</w:t>
            </w:r>
          </w:p>
        </w:tc>
        <w:tc>
          <w:tcPr>
            <w:tcW w:w="2227" w:type="dxa"/>
          </w:tcPr>
          <w:p w14:paraId="0228379E">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843" w:type="dxa"/>
          </w:tcPr>
          <w:p w14:paraId="2CB93F6D">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788" w:type="dxa"/>
          </w:tcPr>
          <w:p w14:paraId="1DDBA709">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bl>
    <w:p w14:paraId="0E9FBAA1">
      <w:pPr>
        <w:pStyle w:val="7"/>
        <w:keepNext w:val="0"/>
        <w:keepLines w:val="0"/>
        <w:pageBreakBefore w:val="0"/>
        <w:widowControl w:val="0"/>
        <w:numPr>
          <w:ilvl w:val="0"/>
          <w:numId w:val="4"/>
        </w:numPr>
        <w:kinsoku/>
        <w:wordWrap/>
        <w:overflowPunct/>
        <w:topLinePunct w:val="0"/>
        <w:autoSpaceDE w:val="0"/>
        <w:autoSpaceDN w:val="0"/>
        <w:bidi w:val="0"/>
        <w:adjustRightInd/>
        <w:snapToGrid/>
        <w:spacing w:before="98" w:line="300" w:lineRule="auto"/>
        <w:ind w:left="420" w:leftChars="0" w:right="0" w:firstLine="0" w:firstLineChars="0"/>
        <w:textAlignment w:val="auto"/>
        <w:rPr>
          <w:rFonts w:hint="default" w:ascii="Times New Roman" w:hAnsi="Times New Roman" w:cs="Times New Roman"/>
          <w:b/>
          <w:sz w:val="24"/>
          <w:szCs w:val="24"/>
          <w:lang w:val="tr-TR"/>
        </w:rPr>
      </w:pPr>
      <w:r>
        <w:rPr>
          <w:rFonts w:hint="default" w:ascii="Times New Roman" w:hAnsi="Times New Roman" w:cs="Times New Roman"/>
          <w:b/>
          <w:sz w:val="24"/>
          <w:szCs w:val="24"/>
          <w:lang w:val="tr-TR"/>
        </w:rPr>
        <w:t xml:space="preserve"> </w:t>
      </w:r>
      <w:r>
        <w:rPr>
          <w:rFonts w:hint="default" w:ascii="Times New Roman" w:hAnsi="Times New Roman" w:cs="Times New Roman"/>
          <w:b/>
          <w:sz w:val="24"/>
          <w:szCs w:val="24"/>
          <w:lang w:val="tr-TR"/>
        </w:rPr>
        <w:tab/>
      </w:r>
      <w:r>
        <w:rPr>
          <w:rFonts w:hint="default" w:ascii="Times New Roman" w:hAnsi="Times New Roman" w:cs="Times New Roman"/>
          <w:b/>
          <w:sz w:val="24"/>
          <w:szCs w:val="24"/>
          <w:lang w:val="tr-TR"/>
        </w:rPr>
        <w:t xml:space="preserve">Adım 7’de elde edilen ve ölçülen  </w:t>
      </w:r>
      <w:r>
        <w:rPr>
          <w:rFonts w:hint="default" w:ascii="Times New Roman" w:hAnsi="Times New Roman" w:cs="Times New Roman"/>
          <w:b/>
          <w:i/>
          <w:position w:val="13"/>
          <w:sz w:val="24"/>
          <w:szCs w:val="24"/>
        </w:rPr>
        <w:t>R</w:t>
      </w:r>
      <w:r>
        <w:rPr>
          <w:rFonts w:hint="default" w:ascii="Times New Roman" w:hAnsi="Times New Roman" w:cs="Times New Roman"/>
          <w:b/>
          <w:i/>
          <w:position w:val="7"/>
          <w:sz w:val="24"/>
          <w:szCs w:val="24"/>
        </w:rPr>
        <w:t>eş</w:t>
      </w:r>
      <w:r>
        <w:rPr>
          <w:rFonts w:hint="default" w:ascii="Times New Roman" w:hAnsi="Times New Roman" w:cs="Times New Roman"/>
          <w:b/>
          <w:i/>
          <w:spacing w:val="69"/>
          <w:w w:val="150"/>
          <w:position w:val="7"/>
          <w:sz w:val="24"/>
          <w:szCs w:val="24"/>
        </w:rPr>
        <w:t xml:space="preserve"> </w:t>
      </w:r>
      <w:r>
        <w:rPr>
          <w:rFonts w:hint="default" w:ascii="Times New Roman" w:hAnsi="Times New Roman" w:cs="Times New Roman"/>
          <w:b/>
          <w:i/>
          <w:spacing w:val="69"/>
          <w:w w:val="150"/>
          <w:position w:val="7"/>
          <w:sz w:val="24"/>
          <w:szCs w:val="24"/>
          <w:lang w:val="tr-TR"/>
        </w:rPr>
        <w:t>‘</w:t>
      </w:r>
      <w:r>
        <w:rPr>
          <w:rFonts w:hint="default" w:ascii="Times New Roman" w:hAnsi="Times New Roman" w:cs="Times New Roman"/>
          <w:b/>
          <w:sz w:val="24"/>
          <w:szCs w:val="24"/>
          <w:lang w:val="tr-TR"/>
        </w:rPr>
        <w:t>e yer veriniz.</w:t>
      </w:r>
    </w:p>
    <w:p w14:paraId="2E0B507E">
      <w:pPr>
        <w:pStyle w:val="7"/>
        <w:keepNext w:val="0"/>
        <w:keepLines w:val="0"/>
        <w:pageBreakBefore w:val="0"/>
        <w:widowControl w:val="0"/>
        <w:numPr>
          <w:ilvl w:val="0"/>
          <w:numId w:val="4"/>
        </w:numPr>
        <w:kinsoku/>
        <w:wordWrap/>
        <w:overflowPunct/>
        <w:topLinePunct w:val="0"/>
        <w:autoSpaceDE w:val="0"/>
        <w:autoSpaceDN w:val="0"/>
        <w:bidi w:val="0"/>
        <w:adjustRightInd/>
        <w:snapToGrid/>
        <w:spacing w:before="98" w:line="300" w:lineRule="auto"/>
        <w:ind w:left="420" w:leftChars="0" w:right="0" w:firstLine="0" w:firstLineChars="0"/>
        <w:textAlignment w:val="auto"/>
        <w:rPr>
          <w:rFonts w:hint="default" w:ascii="Times New Roman" w:hAnsi="Times New Roman" w:cs="Times New Roman"/>
          <w:b/>
          <w:sz w:val="24"/>
          <w:szCs w:val="24"/>
          <w:lang w:val="tr-TR"/>
        </w:rPr>
      </w:pPr>
      <w:r>
        <w:rPr>
          <w:rFonts w:hint="default" w:ascii="Times New Roman" w:hAnsi="Times New Roman" w:cs="Times New Roman"/>
          <w:b/>
          <w:sz w:val="24"/>
          <w:szCs w:val="24"/>
          <w:lang w:val="tr-TR"/>
        </w:rPr>
        <w:t xml:space="preserve">  </w:t>
      </w:r>
      <w:r>
        <w:rPr>
          <w:rFonts w:hint="default" w:ascii="Times New Roman" w:hAnsi="Times New Roman" w:cs="Times New Roman"/>
          <w:b/>
          <w:sz w:val="24"/>
          <w:szCs w:val="24"/>
          <w:lang w:val="tr-TR"/>
        </w:rPr>
        <w:tab/>
      </w:r>
      <w:r>
        <w:rPr>
          <w:rFonts w:hint="default" w:ascii="Times New Roman" w:hAnsi="Times New Roman" w:cs="Times New Roman"/>
          <w:b/>
          <w:sz w:val="24"/>
          <w:szCs w:val="24"/>
          <w:lang w:val="tr-TR"/>
        </w:rPr>
        <w:t>Tablo 4</w:t>
      </w:r>
    </w:p>
    <w:tbl>
      <w:tblPr>
        <w:tblStyle w:val="6"/>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9"/>
        <w:gridCol w:w="2718"/>
        <w:gridCol w:w="2594"/>
      </w:tblGrid>
      <w:tr w14:paraId="6E02B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3149" w:type="dxa"/>
          </w:tcPr>
          <w:p w14:paraId="7AF56E52">
            <w:pPr>
              <w:pStyle w:val="16"/>
              <w:keepNext w:val="0"/>
              <w:keepLines w:val="0"/>
              <w:pageBreakBefore w:val="0"/>
              <w:widowControl w:val="0"/>
              <w:kinsoku/>
              <w:wordWrap/>
              <w:overflowPunct/>
              <w:topLinePunct w:val="0"/>
              <w:autoSpaceDE w:val="0"/>
              <w:autoSpaceDN w:val="0"/>
              <w:bidi w:val="0"/>
              <w:adjustRightInd/>
              <w:snapToGrid/>
              <w:spacing w:before="114" w:line="300" w:lineRule="auto"/>
              <w:ind w:left="107" w:right="0"/>
              <w:textAlignment w:val="auto"/>
              <w:rPr>
                <w:rFonts w:hint="default" w:ascii="Times New Roman" w:hAnsi="Times New Roman" w:cs="Times New Roman"/>
                <w:b/>
                <w:sz w:val="24"/>
                <w:szCs w:val="24"/>
              </w:rPr>
            </w:pPr>
            <w:r>
              <w:rPr>
                <w:rFonts w:hint="default" w:ascii="Times New Roman" w:hAnsi="Times New Roman" w:cs="Times New Roman"/>
                <w:b/>
                <w:spacing w:val="-2"/>
                <w:sz w:val="24"/>
                <w:szCs w:val="24"/>
              </w:rPr>
              <w:t>Direnç</w:t>
            </w:r>
          </w:p>
        </w:tc>
        <w:tc>
          <w:tcPr>
            <w:tcW w:w="2718" w:type="dxa"/>
          </w:tcPr>
          <w:p w14:paraId="125810F7">
            <w:pPr>
              <w:pStyle w:val="16"/>
              <w:keepNext w:val="0"/>
              <w:keepLines w:val="0"/>
              <w:pageBreakBefore w:val="0"/>
              <w:widowControl w:val="0"/>
              <w:kinsoku/>
              <w:wordWrap/>
              <w:overflowPunct/>
              <w:topLinePunct w:val="0"/>
              <w:autoSpaceDE w:val="0"/>
              <w:autoSpaceDN w:val="0"/>
              <w:bidi w:val="0"/>
              <w:adjustRightInd/>
              <w:snapToGrid/>
              <w:spacing w:before="54" w:line="300" w:lineRule="auto"/>
              <w:ind w:left="107" w:right="0"/>
              <w:textAlignment w:val="auto"/>
              <w:rPr>
                <w:rFonts w:hint="default" w:ascii="Times New Roman" w:hAnsi="Times New Roman" w:cs="Times New Roman"/>
                <w:b/>
                <w:sz w:val="24"/>
                <w:szCs w:val="24"/>
                <w:lang w:val="tr-TR"/>
              </w:rPr>
            </w:pPr>
            <w:r>
              <w:rPr>
                <w:rFonts w:hint="default" w:ascii="Times New Roman" w:hAnsi="Times New Roman" w:cs="Times New Roman"/>
                <w:b/>
                <w:sz w:val="24"/>
                <w:szCs w:val="24"/>
                <w:lang w:val="tr-TR"/>
              </w:rPr>
              <w:t>Gerilim</w:t>
            </w:r>
          </w:p>
        </w:tc>
        <w:tc>
          <w:tcPr>
            <w:tcW w:w="2594" w:type="dxa"/>
          </w:tcPr>
          <w:p w14:paraId="2E5988C2">
            <w:pPr>
              <w:pStyle w:val="16"/>
              <w:keepNext w:val="0"/>
              <w:keepLines w:val="0"/>
              <w:pageBreakBefore w:val="0"/>
              <w:widowControl w:val="0"/>
              <w:kinsoku/>
              <w:wordWrap/>
              <w:overflowPunct/>
              <w:topLinePunct w:val="0"/>
              <w:autoSpaceDE w:val="0"/>
              <w:autoSpaceDN w:val="0"/>
              <w:bidi w:val="0"/>
              <w:adjustRightInd/>
              <w:snapToGrid/>
              <w:spacing w:before="54" w:line="300" w:lineRule="auto"/>
              <w:ind w:left="105" w:right="0"/>
              <w:textAlignment w:val="auto"/>
              <w:rPr>
                <w:rFonts w:hint="default" w:ascii="Times New Roman" w:hAnsi="Times New Roman" w:cs="Times New Roman"/>
                <w:b/>
                <w:sz w:val="24"/>
                <w:szCs w:val="24"/>
                <w:lang w:val="tr-TR"/>
              </w:rPr>
            </w:pPr>
            <w:r>
              <w:rPr>
                <w:rFonts w:hint="default" w:ascii="Times New Roman" w:hAnsi="Times New Roman" w:cs="Times New Roman"/>
                <w:b/>
                <w:sz w:val="24"/>
                <w:szCs w:val="24"/>
                <w:lang w:val="tr-TR"/>
              </w:rPr>
              <w:t>Akım</w:t>
            </w:r>
          </w:p>
        </w:tc>
      </w:tr>
      <w:tr w14:paraId="635E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149" w:type="dxa"/>
          </w:tcPr>
          <w:p w14:paraId="067405CA">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1 K</w:t>
            </w:r>
          </w:p>
        </w:tc>
        <w:tc>
          <w:tcPr>
            <w:tcW w:w="2718" w:type="dxa"/>
          </w:tcPr>
          <w:p w14:paraId="31AECFDA">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594" w:type="dxa"/>
          </w:tcPr>
          <w:p w14:paraId="72F1BDB3">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4D929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149" w:type="dxa"/>
          </w:tcPr>
          <w:p w14:paraId="4E82CB42">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10 K</w:t>
            </w:r>
          </w:p>
        </w:tc>
        <w:tc>
          <w:tcPr>
            <w:tcW w:w="2718" w:type="dxa"/>
          </w:tcPr>
          <w:p w14:paraId="72DD4B55">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594" w:type="dxa"/>
          </w:tcPr>
          <w:p w14:paraId="29B9846D">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70541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149" w:type="dxa"/>
          </w:tcPr>
          <w:p w14:paraId="3EE17F16">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2,2 K</w:t>
            </w:r>
          </w:p>
        </w:tc>
        <w:tc>
          <w:tcPr>
            <w:tcW w:w="2718" w:type="dxa"/>
          </w:tcPr>
          <w:p w14:paraId="670BA49D">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594" w:type="dxa"/>
          </w:tcPr>
          <w:p w14:paraId="5AADC292">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r w14:paraId="02DB6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149" w:type="dxa"/>
          </w:tcPr>
          <w:p w14:paraId="5C510F42">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lang w:val="tr-TR"/>
              </w:rPr>
            </w:pPr>
          </w:p>
          <w:p w14:paraId="09D42A41">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(Ölçülen eşdeğer direnci yazınız.)</w:t>
            </w:r>
          </w:p>
        </w:tc>
        <w:tc>
          <w:tcPr>
            <w:tcW w:w="2718" w:type="dxa"/>
          </w:tcPr>
          <w:p w14:paraId="6663A1E1">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2594" w:type="dxa"/>
          </w:tcPr>
          <w:p w14:paraId="799F05AD">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bl>
    <w:p w14:paraId="1DA4DF0A">
      <w:pPr>
        <w:pStyle w:val="7"/>
        <w:keepNext w:val="0"/>
        <w:keepLines w:val="0"/>
        <w:pageBreakBefore w:val="0"/>
        <w:widowControl w:val="0"/>
        <w:numPr>
          <w:ilvl w:val="0"/>
          <w:numId w:val="4"/>
        </w:numPr>
        <w:kinsoku/>
        <w:wordWrap/>
        <w:overflowPunct/>
        <w:topLinePunct w:val="0"/>
        <w:autoSpaceDE w:val="0"/>
        <w:autoSpaceDN w:val="0"/>
        <w:bidi w:val="0"/>
        <w:adjustRightInd/>
        <w:snapToGrid/>
        <w:spacing w:before="98" w:line="300" w:lineRule="auto"/>
        <w:ind w:left="420" w:leftChars="0" w:right="0" w:firstLine="0" w:firstLineChars="0"/>
        <w:textAlignment w:val="auto"/>
        <w:rPr>
          <w:rFonts w:hint="default" w:ascii="Times New Roman" w:hAnsi="Times New Roman" w:cs="Times New Roman"/>
          <w:b/>
          <w:sz w:val="24"/>
          <w:szCs w:val="24"/>
          <w:lang w:val="tr-TR"/>
        </w:rPr>
      </w:pPr>
      <w:r>
        <w:rPr>
          <w:rFonts w:hint="default" w:ascii="Times New Roman" w:hAnsi="Times New Roman" w:cs="Times New Roman"/>
          <w:sz w:val="24"/>
          <w:szCs w:val="24"/>
          <w:lang w:val="tr-TR"/>
        </w:rPr>
        <w:t xml:space="preserve"> </w:t>
      </w:r>
      <w:r>
        <w:rPr>
          <w:rFonts w:hint="default" w:ascii="Times New Roman" w:hAnsi="Times New Roman" w:cs="Times New Roman"/>
          <w:sz w:val="24"/>
          <w:szCs w:val="24"/>
        </w:rPr>
        <w:t>Deneyden</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ne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öğrendiğinizi</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ve</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çıkarımlarınızı</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kısaca</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özetleyiniz.</w:t>
      </w:r>
    </w:p>
    <w:p w14:paraId="0F3C67B6">
      <w:pPr>
        <w:rPr>
          <w:rFonts w:hint="default" w:ascii="Times New Roman" w:hAnsi="Times New Roman" w:cs="Times New Roman"/>
          <w:b/>
          <w:sz w:val="24"/>
          <w:szCs w:val="24"/>
          <w:lang w:val="tr-TR"/>
        </w:rPr>
      </w:pPr>
    </w:p>
    <w:p w14:paraId="4DB94D2D">
      <w:pPr>
        <w:rPr>
          <w:rFonts w:hint="default" w:ascii="Times New Roman" w:hAnsi="Times New Roman" w:cs="Times New Roman"/>
          <w:b/>
          <w:sz w:val="24"/>
          <w:szCs w:val="24"/>
          <w:lang w:val="tr-TR"/>
        </w:rPr>
      </w:pPr>
      <w:r>
        <w:rPr>
          <w:rFonts w:hint="default" w:ascii="Times New Roman" w:hAnsi="Times New Roman" w:cs="Times New Roman"/>
          <w:b/>
          <w:sz w:val="24"/>
          <w:szCs w:val="24"/>
          <w:lang w:val="tr-TR"/>
        </w:rPr>
        <w:br w:type="page"/>
      </w:r>
    </w:p>
    <w:p w14:paraId="5502790B">
      <w:pPr>
        <w:pStyle w:val="2"/>
        <w:keepNext w:val="0"/>
        <w:keepLines w:val="0"/>
        <w:pageBreakBefore w:val="0"/>
        <w:widowControl w:val="0"/>
        <w:kinsoku/>
        <w:wordWrap/>
        <w:overflowPunct/>
        <w:topLinePunct w:val="0"/>
        <w:autoSpaceDE w:val="0"/>
        <w:autoSpaceDN w:val="0"/>
        <w:bidi w:val="0"/>
        <w:adjustRightInd/>
        <w:snapToGrid/>
        <w:spacing w:line="300" w:lineRule="auto"/>
        <w:ind w:left="0" w:leftChars="0" w:right="0" w:firstLine="0" w:firstLineChars="0"/>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rPr>
        <w:t>Deney</w:t>
      </w:r>
      <w:r>
        <w:rPr>
          <w:rFonts w:hint="default" w:ascii="Times New Roman" w:hAnsi="Times New Roman" w:cs="Times New Roman"/>
          <w:spacing w:val="-8"/>
          <w:sz w:val="24"/>
          <w:szCs w:val="24"/>
        </w:rPr>
        <w:t xml:space="preserve"> </w:t>
      </w:r>
      <w:r>
        <w:rPr>
          <w:rFonts w:hint="default" w:ascii="Times New Roman" w:hAnsi="Times New Roman" w:cs="Times New Roman"/>
          <w:spacing w:val="-8"/>
          <w:sz w:val="24"/>
          <w:szCs w:val="24"/>
          <w:lang w:val="tr-TR"/>
        </w:rPr>
        <w:t>2</w:t>
      </w:r>
      <w:r>
        <w:rPr>
          <w:rFonts w:hint="default" w:ascii="Times New Roman" w:hAnsi="Times New Roman" w:cs="Times New Roman"/>
          <w:sz w:val="24"/>
          <w:szCs w:val="24"/>
        </w:rPr>
        <w:t>: Norton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ve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Thevenin’in</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Eşdeğer</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devresi</w:t>
      </w:r>
    </w:p>
    <w:p w14:paraId="1507DBBE">
      <w:pPr>
        <w:pStyle w:val="7"/>
        <w:keepNext w:val="0"/>
        <w:keepLines w:val="0"/>
        <w:pageBreakBefore w:val="0"/>
        <w:widowControl w:val="0"/>
        <w:tabs>
          <w:tab w:val="left" w:pos="5843"/>
        </w:tabs>
        <w:kinsoku/>
        <w:wordWrap/>
        <w:overflowPunct/>
        <w:topLinePunct w:val="0"/>
        <w:autoSpaceDE w:val="0"/>
        <w:autoSpaceDN w:val="0"/>
        <w:bidi w:val="0"/>
        <w:adjustRightInd/>
        <w:snapToGrid/>
        <w:spacing w:before="239" w:line="300" w:lineRule="auto"/>
        <w:ind w:right="0"/>
        <w:jc w:val="both"/>
        <w:textAlignment w:val="auto"/>
        <w:rPr>
          <w:rFonts w:hint="default" w:ascii="Times New Roman" w:hAnsi="Times New Roman" w:eastAsia="Arial" w:cs="Times New Roman"/>
          <w:b/>
          <w:bCs/>
          <w:sz w:val="24"/>
          <w:szCs w:val="24"/>
          <w:lang w:val="tr-TR" w:eastAsia="en-US" w:bidi="ar-SA"/>
        </w:rPr>
      </w:pPr>
      <w:r>
        <w:rPr>
          <w:rFonts w:hint="default" w:ascii="Times New Roman" w:hAnsi="Times New Roman" w:eastAsia="Arial" w:cs="Times New Roman"/>
          <w:b/>
          <w:bCs/>
          <w:sz w:val="24"/>
          <w:szCs w:val="24"/>
          <w:lang w:val="tr-TR" w:eastAsia="en-US" w:bidi="ar-SA"/>
        </w:rPr>
        <w:t>Deneyin Amacı: Karmaşık devre analizlerinden Thevenin Eşdeğer Devresini Deneysel Uygulanması.</w:t>
      </w:r>
    </w:p>
    <w:p w14:paraId="10A35B5E">
      <w:pPr>
        <w:keepNext w:val="0"/>
        <w:keepLines w:val="0"/>
        <w:pageBreakBefore w:val="0"/>
        <w:widowControl w:val="0"/>
        <w:kinsoku/>
        <w:wordWrap/>
        <w:overflowPunct/>
        <w:topLinePunct w:val="0"/>
        <w:autoSpaceDE w:val="0"/>
        <w:autoSpaceDN w:val="0"/>
        <w:bidi w:val="0"/>
        <w:adjustRightInd/>
        <w:snapToGrid/>
        <w:spacing w:before="196" w:line="300" w:lineRule="auto"/>
        <w:ind w:left="141" w:right="0" w:firstLine="0"/>
        <w:jc w:val="left"/>
        <w:textAlignment w:val="auto"/>
        <w:rPr>
          <w:rFonts w:hint="default" w:ascii="Times New Roman" w:hAnsi="Times New Roman" w:eastAsia="Arial" w:cs="Times New Roman"/>
          <w:b/>
          <w:bCs/>
          <w:sz w:val="24"/>
          <w:szCs w:val="24"/>
          <w:lang w:val="tr-TR" w:eastAsia="en-US" w:bidi="ar-SA"/>
        </w:rPr>
      </w:pPr>
      <w:r>
        <w:rPr>
          <w:rFonts w:hint="default" w:ascii="Times New Roman" w:hAnsi="Times New Roman" w:eastAsia="Arial" w:cs="Times New Roman"/>
          <w:b/>
          <w:bCs/>
          <w:sz w:val="24"/>
          <w:szCs w:val="24"/>
          <w:lang w:val="tr-TR" w:eastAsia="en-US" w:bidi="ar-SA"/>
        </w:rPr>
        <w:t>Deneyde Kullanılacak Malzemeler:</w:t>
      </w:r>
    </w:p>
    <w:p w14:paraId="219E35D5">
      <w:pPr>
        <w:pStyle w:val="15"/>
        <w:keepNext w:val="0"/>
        <w:keepLines w:val="0"/>
        <w:pageBreakBefore w:val="0"/>
        <w:widowControl w:val="0"/>
        <w:numPr>
          <w:ilvl w:val="0"/>
          <w:numId w:val="1"/>
        </w:numPr>
        <w:tabs>
          <w:tab w:val="left" w:pos="782"/>
          <w:tab w:val="clear" w:pos="420"/>
        </w:tabs>
        <w:kinsoku/>
        <w:wordWrap/>
        <w:overflowPunct/>
        <w:topLinePunct w:val="0"/>
        <w:autoSpaceDE w:val="0"/>
        <w:autoSpaceDN w:val="0"/>
        <w:bidi w:val="0"/>
        <w:adjustRightInd/>
        <w:snapToGrid/>
        <w:spacing w:before="1" w:after="0" w:line="300" w:lineRule="auto"/>
        <w:ind w:left="420" w:leftChars="0" w:right="0" w:hanging="420" w:firstLineChars="0"/>
        <w:jc w:val="left"/>
        <w:textAlignment w:val="auto"/>
        <w:rPr>
          <w:rFonts w:hint="default" w:ascii="Times New Roman" w:hAnsi="Times New Roman" w:eastAsia="Arial" w:cs="Times New Roman"/>
          <w:b/>
          <w:bCs/>
          <w:sz w:val="24"/>
          <w:szCs w:val="24"/>
          <w:lang w:val="tr-TR" w:eastAsia="en-US" w:bidi="ar-SA"/>
        </w:rPr>
      </w:pPr>
      <w:r>
        <w:rPr>
          <w:rFonts w:hint="default" w:ascii="Times New Roman" w:hAnsi="Times New Roman" w:eastAsia="Arial" w:cs="Times New Roman"/>
          <w:b/>
          <w:bCs/>
          <w:sz w:val="24"/>
          <w:szCs w:val="24"/>
          <w:lang w:val="tr-TR" w:eastAsia="en-US" w:bidi="ar-SA"/>
        </w:rPr>
        <w:t>Multimetre</w:t>
      </w:r>
    </w:p>
    <w:p w14:paraId="690317DB">
      <w:pPr>
        <w:pStyle w:val="15"/>
        <w:keepNext w:val="0"/>
        <w:keepLines w:val="0"/>
        <w:pageBreakBefore w:val="0"/>
        <w:widowControl w:val="0"/>
        <w:numPr>
          <w:ilvl w:val="0"/>
          <w:numId w:val="1"/>
        </w:numPr>
        <w:tabs>
          <w:tab w:val="left" w:pos="781"/>
          <w:tab w:val="clear" w:pos="420"/>
        </w:tabs>
        <w:kinsoku/>
        <w:wordWrap/>
        <w:overflowPunct/>
        <w:topLinePunct w:val="0"/>
        <w:autoSpaceDE w:val="0"/>
        <w:autoSpaceDN w:val="0"/>
        <w:bidi w:val="0"/>
        <w:adjustRightInd/>
        <w:snapToGrid/>
        <w:spacing w:before="19" w:after="0" w:line="300" w:lineRule="auto"/>
        <w:ind w:left="420" w:leftChars="0" w:right="0" w:hanging="420" w:firstLineChars="0"/>
        <w:jc w:val="left"/>
        <w:textAlignment w:val="auto"/>
        <w:rPr>
          <w:rFonts w:hint="default" w:ascii="Times New Roman" w:hAnsi="Times New Roman" w:eastAsia="Arial" w:cs="Times New Roman"/>
          <w:b/>
          <w:bCs/>
          <w:sz w:val="24"/>
          <w:szCs w:val="24"/>
          <w:lang w:val="tr-TR" w:eastAsia="en-US" w:bidi="ar-SA"/>
        </w:rPr>
      </w:pPr>
      <w:r>
        <w:rPr>
          <w:rFonts w:hint="default" w:ascii="Times New Roman" w:hAnsi="Times New Roman" w:eastAsia="Arial" w:cs="Times New Roman"/>
          <w:b/>
          <w:bCs/>
          <w:sz w:val="24"/>
          <w:szCs w:val="24"/>
          <w:lang w:val="tr-TR" w:eastAsia="en-US" w:bidi="ar-SA"/>
        </w:rPr>
        <w:t>Breadboard</w:t>
      </w:r>
    </w:p>
    <w:p w14:paraId="379C71C3">
      <w:pPr>
        <w:pStyle w:val="15"/>
        <w:keepNext w:val="0"/>
        <w:keepLines w:val="0"/>
        <w:pageBreakBefore w:val="0"/>
        <w:widowControl w:val="0"/>
        <w:numPr>
          <w:ilvl w:val="0"/>
          <w:numId w:val="1"/>
        </w:numPr>
        <w:tabs>
          <w:tab w:val="left" w:pos="781"/>
          <w:tab w:val="clear" w:pos="420"/>
        </w:tabs>
        <w:kinsoku/>
        <w:wordWrap/>
        <w:overflowPunct/>
        <w:topLinePunct w:val="0"/>
        <w:autoSpaceDE w:val="0"/>
        <w:autoSpaceDN w:val="0"/>
        <w:bidi w:val="0"/>
        <w:adjustRightInd/>
        <w:snapToGrid/>
        <w:spacing w:before="17" w:after="0" w:line="300" w:lineRule="auto"/>
        <w:ind w:left="420" w:leftChars="0" w:right="0" w:hanging="420" w:firstLineChars="0"/>
        <w:jc w:val="left"/>
        <w:textAlignment w:val="auto"/>
        <w:rPr>
          <w:rFonts w:hint="default" w:ascii="Times New Roman" w:hAnsi="Times New Roman" w:eastAsia="Arial" w:cs="Times New Roman"/>
          <w:b/>
          <w:bCs/>
          <w:sz w:val="24"/>
          <w:szCs w:val="24"/>
          <w:lang w:val="tr-TR" w:eastAsia="en-US" w:bidi="ar-SA"/>
        </w:rPr>
      </w:pPr>
      <w:r>
        <w:rPr>
          <w:rFonts w:hint="default" w:ascii="Times New Roman" w:hAnsi="Times New Roman" w:eastAsia="Arial" w:cs="Times New Roman"/>
          <w:b/>
          <w:bCs/>
          <w:sz w:val="24"/>
          <w:szCs w:val="24"/>
          <w:lang w:val="tr-TR" w:eastAsia="en-US" w:bidi="ar-SA"/>
        </w:rPr>
        <w:t>Çeşitli Dirençler ((R1) 1 KΩ, 2 KΩ, (R2)4.7 KΩ,(R3) 10 KΩ, 6.8 KΩ, 330 Ω, 560 Ω, 220 Ω, 470 Ω)</w:t>
      </w:r>
    </w:p>
    <w:p w14:paraId="06A8E92D">
      <w:pPr>
        <w:keepNext w:val="0"/>
        <w:keepLines w:val="0"/>
        <w:pageBreakBefore w:val="0"/>
        <w:widowControl w:val="0"/>
        <w:kinsoku/>
        <w:wordWrap/>
        <w:overflowPunct/>
        <w:topLinePunct w:val="0"/>
        <w:autoSpaceDE w:val="0"/>
        <w:autoSpaceDN w:val="0"/>
        <w:bidi w:val="0"/>
        <w:adjustRightInd/>
        <w:snapToGrid/>
        <w:spacing w:before="0" w:line="300" w:lineRule="auto"/>
        <w:ind w:left="140" w:right="0" w:firstLine="0"/>
        <w:jc w:val="left"/>
        <w:textAlignment w:val="auto"/>
        <w:rPr>
          <w:rFonts w:hint="default" w:ascii="Times New Roman" w:hAnsi="Times New Roman" w:cs="Times New Roman"/>
          <w:b/>
          <w:sz w:val="24"/>
          <w:szCs w:val="24"/>
        </w:rPr>
      </w:pPr>
      <w:r>
        <w:rPr>
          <w:rFonts w:hint="default" w:ascii="Times New Roman" w:hAnsi="Times New Roman" w:cs="Times New Roman"/>
          <w:b/>
          <w:sz w:val="24"/>
          <w:szCs w:val="24"/>
        </w:rPr>
        <w:t>Ön</w:t>
      </w:r>
      <w:r>
        <w:rPr>
          <w:rFonts w:hint="default" w:ascii="Times New Roman" w:hAnsi="Times New Roman" w:cs="Times New Roman"/>
          <w:b/>
          <w:spacing w:val="-2"/>
          <w:sz w:val="24"/>
          <w:szCs w:val="24"/>
        </w:rPr>
        <w:t xml:space="preserve"> Çalışma:</w:t>
      </w:r>
    </w:p>
    <w:p w14:paraId="2AB1A533">
      <w:pPr>
        <w:pStyle w:val="7"/>
        <w:keepNext w:val="0"/>
        <w:keepLines w:val="0"/>
        <w:pageBreakBefore w:val="0"/>
        <w:widowControl w:val="0"/>
        <w:kinsoku/>
        <w:wordWrap/>
        <w:overflowPunct/>
        <w:topLinePunct w:val="0"/>
        <w:autoSpaceDE w:val="0"/>
        <w:autoSpaceDN w:val="0"/>
        <w:bidi w:val="0"/>
        <w:adjustRightInd/>
        <w:snapToGrid/>
        <w:spacing w:line="300" w:lineRule="auto"/>
        <w:ind w:left="140" w:right="0"/>
        <w:textAlignment w:val="auto"/>
        <w:rPr>
          <w:rFonts w:hint="default" w:ascii="Times New Roman" w:hAnsi="Times New Roman" w:cs="Times New Roman"/>
          <w:sz w:val="24"/>
          <w:szCs w:val="24"/>
        </w:rPr>
      </w:pPr>
      <w:r>
        <w:rPr>
          <w:rFonts w:hint="default" w:ascii="Times New Roman" w:hAnsi="Times New Roman" w:cs="Times New Roman"/>
          <w:sz w:val="24"/>
          <w:szCs w:val="24"/>
        </w:rPr>
        <w:t>Deneyde kullanılacak olan şekil</w:t>
      </w:r>
      <w:r>
        <w:rPr>
          <w:rFonts w:hint="default" w:ascii="Times New Roman" w:hAnsi="Times New Roman" w:cs="Times New Roman"/>
          <w:spacing w:val="-1"/>
          <w:sz w:val="24"/>
          <w:szCs w:val="24"/>
        </w:rPr>
        <w:t xml:space="preserve"> </w:t>
      </w:r>
      <w:r>
        <w:rPr>
          <w:rFonts w:hint="default" w:ascii="Times New Roman" w:hAnsi="Times New Roman" w:cs="Times New Roman"/>
          <w:spacing w:val="-1"/>
          <w:sz w:val="24"/>
          <w:szCs w:val="24"/>
          <w:lang w:val="tr-TR"/>
        </w:rPr>
        <w:t>2</w:t>
      </w:r>
      <w:r>
        <w:rPr>
          <w:rFonts w:hint="default" w:ascii="Times New Roman" w:hAnsi="Times New Roman" w:cs="Times New Roman"/>
          <w:sz w:val="24"/>
          <w:szCs w:val="24"/>
        </w:rPr>
        <w:t>.1’de verilen devrenin teorik analizini</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thevenin teoremine göre </w:t>
      </w:r>
      <w:r>
        <w:rPr>
          <w:rFonts w:hint="default" w:ascii="Times New Roman" w:hAnsi="Times New Roman" w:cs="Times New Roman"/>
          <w:spacing w:val="-4"/>
          <w:sz w:val="24"/>
          <w:szCs w:val="24"/>
        </w:rPr>
        <w:t>yapınız.</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Thevenin ve</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Norton</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Eşdeğer</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devrelerini</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çiziniz. Eşdeğer</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direnç,</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Thevenin</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gerilimi</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ve</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 xml:space="preserve">Norton </w:t>
      </w:r>
      <w:r>
        <w:rPr>
          <w:rFonts w:hint="default" w:ascii="Times New Roman" w:hAnsi="Times New Roman" w:cs="Times New Roman"/>
          <w:spacing w:val="-2"/>
          <w:sz w:val="24"/>
          <w:szCs w:val="24"/>
        </w:rPr>
        <w:t>akımını</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bulunuz.</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İşlemlerinizi</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detaylıca</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gösteriniz.</w:t>
      </w:r>
    </w:p>
    <w:p w14:paraId="5DD6D3EF">
      <w:pPr>
        <w:pStyle w:val="15"/>
        <w:keepNext w:val="0"/>
        <w:keepLines w:val="0"/>
        <w:pageBreakBefore w:val="0"/>
        <w:widowControl w:val="0"/>
        <w:numPr>
          <w:ilvl w:val="0"/>
          <w:numId w:val="5"/>
        </w:numPr>
        <w:tabs>
          <w:tab w:val="left" w:pos="498"/>
        </w:tabs>
        <w:kinsoku/>
        <w:wordWrap/>
        <w:overflowPunct/>
        <w:topLinePunct w:val="0"/>
        <w:autoSpaceDE w:val="0"/>
        <w:autoSpaceDN w:val="0"/>
        <w:bidi w:val="0"/>
        <w:adjustRightInd/>
        <w:snapToGrid/>
        <w:spacing w:before="0" w:after="0" w:line="300" w:lineRule="auto"/>
        <w:ind w:left="498" w:right="0" w:hanging="358"/>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Soruyu</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çözümleyiniz.</w:t>
      </w:r>
    </w:p>
    <w:p w14:paraId="66D06977">
      <w:pPr>
        <w:pStyle w:val="7"/>
        <w:keepNext w:val="0"/>
        <w:keepLines w:val="0"/>
        <w:pageBreakBefore w:val="0"/>
        <w:widowControl w:val="0"/>
        <w:kinsoku/>
        <w:wordWrap/>
        <w:overflowPunct/>
        <w:topLinePunct w:val="0"/>
        <w:autoSpaceDE w:val="0"/>
        <w:autoSpaceDN w:val="0"/>
        <w:bidi w:val="0"/>
        <w:adjustRightInd/>
        <w:snapToGrid/>
        <w:spacing w:before="182" w:line="300" w:lineRule="auto"/>
        <w:ind w:left="140" w:right="0"/>
        <w:textAlignment w:val="auto"/>
        <w:rPr>
          <w:rFonts w:hint="default" w:ascii="Times New Roman" w:hAnsi="Times New Roman" w:cs="Times New Roman"/>
          <w:sz w:val="24"/>
          <w:szCs w:val="24"/>
        </w:rPr>
      </w:pPr>
      <w:r>
        <w:rPr>
          <w:rFonts w:hint="default" w:ascii="Times New Roman" w:hAnsi="Times New Roman" w:eastAsia="Arial" w:cs="Times New Roman"/>
          <w:b/>
          <w:spacing w:val="-4"/>
          <w:sz w:val="24"/>
          <w:szCs w:val="24"/>
        </w:rPr>
        <w:t>Soru:</w:t>
      </w:r>
      <w:r>
        <w:rPr>
          <w:rFonts w:hint="default" w:ascii="Times New Roman" w:hAnsi="Times New Roman" w:eastAsia="Arial" w:cs="Times New Roman"/>
          <w:b/>
          <w:spacing w:val="-10"/>
          <w:sz w:val="24"/>
          <w:szCs w:val="24"/>
        </w:rPr>
        <w:t xml:space="preserve"> </w:t>
      </w:r>
      <w:r>
        <w:rPr>
          <w:rFonts w:hint="default" w:ascii="Times New Roman" w:hAnsi="Times New Roman" w:cs="Times New Roman"/>
          <w:spacing w:val="-4"/>
          <w:sz w:val="24"/>
          <w:szCs w:val="24"/>
        </w:rPr>
        <w:t>Devrede</w:t>
      </w:r>
      <w:r>
        <w:rPr>
          <w:rFonts w:hint="default" w:ascii="Times New Roman" w:hAnsi="Times New Roman" w:cs="Times New Roman"/>
          <w:spacing w:val="-10"/>
          <w:sz w:val="24"/>
          <w:szCs w:val="24"/>
        </w:rPr>
        <w:t xml:space="preserve"> </w:t>
      </w:r>
      <w:r>
        <w:rPr>
          <w:rFonts w:hint="default" w:ascii="Times New Roman" w:hAnsi="Times New Roman" w:eastAsia="Cambria Math" w:cs="Times New Roman"/>
          <w:spacing w:val="-4"/>
          <w:sz w:val="24"/>
          <w:szCs w:val="24"/>
          <w:lang w:val="tr-TR"/>
        </w:rPr>
        <w:t>R</w:t>
      </w:r>
      <w:r>
        <w:rPr>
          <w:rFonts w:hint="default" w:ascii="Times New Roman" w:hAnsi="Times New Roman" w:eastAsia="Cambria Math" w:cs="Times New Roman"/>
          <w:spacing w:val="-4"/>
          <w:position w:val="-5"/>
          <w:sz w:val="24"/>
          <w:szCs w:val="24"/>
        </w:rPr>
        <w:t>1</w:t>
      </w:r>
      <w:r>
        <w:rPr>
          <w:rFonts w:hint="default" w:ascii="Times New Roman" w:hAnsi="Times New Roman" w:cs="Times New Roman"/>
          <w:spacing w:val="-4"/>
          <w:sz w:val="24"/>
          <w:szCs w:val="24"/>
        </w:rPr>
        <w:t>=</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1</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kΩ,</w:t>
      </w:r>
      <w:r>
        <w:rPr>
          <w:rFonts w:hint="default" w:ascii="Times New Roman" w:hAnsi="Times New Roman" w:cs="Times New Roman"/>
          <w:spacing w:val="-10"/>
          <w:sz w:val="24"/>
          <w:szCs w:val="24"/>
        </w:rPr>
        <w:t xml:space="preserve"> </w:t>
      </w:r>
      <w:r>
        <w:rPr>
          <w:rFonts w:hint="default" w:ascii="Times New Roman" w:hAnsi="Times New Roman" w:eastAsia="Cambria Math" w:cs="Times New Roman"/>
          <w:spacing w:val="-4"/>
          <w:sz w:val="24"/>
          <w:szCs w:val="24"/>
          <w:lang w:val="tr-TR"/>
        </w:rPr>
        <w:t>R</w:t>
      </w:r>
      <w:r>
        <w:rPr>
          <w:rFonts w:hint="default" w:ascii="Times New Roman" w:hAnsi="Times New Roman" w:eastAsia="Cambria Math" w:cs="Times New Roman"/>
          <w:spacing w:val="-4"/>
          <w:position w:val="-5"/>
          <w:sz w:val="24"/>
          <w:szCs w:val="24"/>
        </w:rPr>
        <w:t>2</w:t>
      </w:r>
      <w:r>
        <w:rPr>
          <w:rFonts w:hint="default" w:ascii="Times New Roman" w:hAnsi="Times New Roman" w:cs="Times New Roman"/>
          <w:spacing w:val="-4"/>
          <w:sz w:val="24"/>
          <w:szCs w:val="24"/>
        </w:rPr>
        <w:t>=</w:t>
      </w:r>
      <w:r>
        <w:rPr>
          <w:rFonts w:hint="default" w:ascii="Times New Roman" w:hAnsi="Times New Roman" w:cs="Times New Roman"/>
          <w:spacing w:val="-10"/>
          <w:sz w:val="24"/>
          <w:szCs w:val="24"/>
        </w:rPr>
        <w:t xml:space="preserve"> </w:t>
      </w:r>
      <w:r>
        <w:rPr>
          <w:rFonts w:hint="default" w:ascii="Times New Roman" w:hAnsi="Times New Roman" w:cs="Times New Roman"/>
          <w:spacing w:val="-10"/>
          <w:sz w:val="24"/>
          <w:szCs w:val="24"/>
          <w:lang w:val="tr-TR"/>
        </w:rPr>
        <w:t>4,7</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KΩ,</w:t>
      </w:r>
      <w:r>
        <w:rPr>
          <w:rFonts w:hint="default" w:ascii="Times New Roman" w:hAnsi="Times New Roman" w:cs="Times New Roman"/>
          <w:spacing w:val="-10"/>
          <w:sz w:val="24"/>
          <w:szCs w:val="24"/>
        </w:rPr>
        <w:t xml:space="preserve"> </w:t>
      </w:r>
      <w:r>
        <w:rPr>
          <w:rFonts w:hint="default" w:ascii="Times New Roman" w:hAnsi="Times New Roman" w:eastAsia="Cambria Math" w:cs="Times New Roman"/>
          <w:spacing w:val="-4"/>
          <w:sz w:val="24"/>
          <w:szCs w:val="24"/>
          <w:lang w:val="tr-TR"/>
        </w:rPr>
        <w:t>R</w:t>
      </w:r>
      <w:r>
        <w:rPr>
          <w:rFonts w:hint="default" w:ascii="Times New Roman" w:hAnsi="Times New Roman" w:eastAsia="Cambria Math" w:cs="Times New Roman"/>
          <w:spacing w:val="-4"/>
          <w:position w:val="-5"/>
          <w:sz w:val="24"/>
          <w:szCs w:val="24"/>
        </w:rPr>
        <w:t>3</w:t>
      </w:r>
      <w:r>
        <w:rPr>
          <w:rFonts w:hint="default" w:ascii="Times New Roman" w:hAnsi="Times New Roman" w:eastAsia="Cambria Math" w:cs="Times New Roman"/>
          <w:spacing w:val="-2"/>
          <w:position w:val="-5"/>
          <w:sz w:val="24"/>
          <w:szCs w:val="24"/>
        </w:rPr>
        <w:t xml:space="preserve"> </w:t>
      </w:r>
      <w:r>
        <w:rPr>
          <w:rFonts w:hint="default" w:ascii="Times New Roman" w:hAnsi="Times New Roman" w:cs="Times New Roman"/>
          <w:spacing w:val="-4"/>
          <w:sz w:val="24"/>
          <w:szCs w:val="24"/>
        </w:rPr>
        <w:t>=</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10</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kΩ,</w:t>
      </w:r>
      <w:r>
        <w:rPr>
          <w:rFonts w:hint="default" w:ascii="Times New Roman" w:hAnsi="Times New Roman" w:cs="Times New Roman"/>
          <w:spacing w:val="-10"/>
          <w:sz w:val="24"/>
          <w:szCs w:val="24"/>
        </w:rPr>
        <w:t xml:space="preserve"> </w:t>
      </w:r>
      <w:r>
        <w:rPr>
          <w:rFonts w:hint="default" w:ascii="Times New Roman" w:hAnsi="Times New Roman" w:cs="Times New Roman"/>
          <w:spacing w:val="-10"/>
          <w:sz w:val="24"/>
          <w:szCs w:val="24"/>
          <w:lang w:val="tr-TR"/>
        </w:rPr>
        <w:t>R</w:t>
      </w:r>
      <w:r>
        <w:rPr>
          <w:rFonts w:hint="default" w:ascii="Times New Roman" w:hAnsi="Times New Roman" w:eastAsia="Cambria Math" w:cs="Times New Roman"/>
          <w:spacing w:val="-4"/>
          <w:position w:val="-5"/>
          <w:sz w:val="24"/>
          <w:szCs w:val="24"/>
          <w:lang w:val="tr-TR"/>
        </w:rPr>
        <w:t>4</w:t>
      </w:r>
      <w:r>
        <w:rPr>
          <w:rFonts w:hint="default" w:ascii="Times New Roman" w:hAnsi="Times New Roman" w:eastAsia="Cambria Math" w:cs="Times New Roman"/>
          <w:spacing w:val="2"/>
          <w:position w:val="-5"/>
          <w:sz w:val="24"/>
          <w:szCs w:val="24"/>
        </w:rPr>
        <w:t xml:space="preserve"> </w:t>
      </w:r>
      <w:r>
        <w:rPr>
          <w:rFonts w:hint="default" w:ascii="Times New Roman" w:hAnsi="Times New Roman" w:cs="Times New Roman"/>
          <w:spacing w:val="-4"/>
          <w:sz w:val="24"/>
          <w:szCs w:val="24"/>
        </w:rPr>
        <w:t>=</w:t>
      </w:r>
      <w:r>
        <w:rPr>
          <w:rFonts w:hint="default" w:ascii="Times New Roman" w:hAnsi="Times New Roman" w:cs="Times New Roman"/>
          <w:spacing w:val="-9"/>
          <w:sz w:val="24"/>
          <w:szCs w:val="24"/>
        </w:rPr>
        <w:t xml:space="preserve"> </w:t>
      </w:r>
      <w:r>
        <w:rPr>
          <w:rFonts w:hint="default" w:ascii="Times New Roman" w:hAnsi="Times New Roman" w:cs="Times New Roman"/>
          <w:spacing w:val="-9"/>
          <w:sz w:val="24"/>
          <w:szCs w:val="24"/>
          <w:lang w:val="tr-TR"/>
        </w:rPr>
        <w:t>2.2</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kΩ</w:t>
      </w:r>
      <w:r>
        <w:rPr>
          <w:rFonts w:hint="default" w:ascii="Times New Roman" w:hAnsi="Times New Roman" w:cs="Times New Roman"/>
          <w:spacing w:val="18"/>
          <w:sz w:val="24"/>
          <w:szCs w:val="24"/>
        </w:rPr>
        <w:t xml:space="preserve"> </w:t>
      </w:r>
      <w:r>
        <w:rPr>
          <w:rFonts w:hint="default" w:ascii="Times New Roman" w:hAnsi="Times New Roman" w:cs="Times New Roman"/>
          <w:spacing w:val="-4"/>
          <w:sz w:val="24"/>
          <w:szCs w:val="24"/>
        </w:rPr>
        <w:t>V=</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9V</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Değerleri</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İçin</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Thevenin</w:t>
      </w:r>
    </w:p>
    <w:p w14:paraId="0E11F00E">
      <w:pPr>
        <w:pStyle w:val="7"/>
        <w:keepNext w:val="0"/>
        <w:keepLines w:val="0"/>
        <w:pageBreakBefore w:val="0"/>
        <w:widowControl w:val="0"/>
        <w:kinsoku/>
        <w:wordWrap/>
        <w:overflowPunct/>
        <w:topLinePunct w:val="0"/>
        <w:autoSpaceDE w:val="0"/>
        <w:autoSpaceDN w:val="0"/>
        <w:bidi w:val="0"/>
        <w:adjustRightInd/>
        <w:snapToGrid/>
        <w:spacing w:before="8" w:line="300" w:lineRule="auto"/>
        <w:ind w:left="141" w:right="0"/>
        <w:textAlignment w:val="auto"/>
        <w:rPr>
          <w:rFonts w:hint="default" w:ascii="Times New Roman" w:hAnsi="Times New Roman" w:cs="Times New Roman"/>
          <w:sz w:val="24"/>
          <w:szCs w:val="24"/>
        </w:rPr>
      </w:pPr>
      <w:r>
        <w:rPr>
          <w:rFonts w:hint="default" w:ascii="Times New Roman" w:hAnsi="Times New Roman" w:cs="Times New Roman"/>
          <w:sz w:val="24"/>
          <w:szCs w:val="24"/>
        </w:rPr>
        <w:t>teoremini</w:t>
      </w:r>
      <w:r>
        <w:rPr>
          <w:rFonts w:hint="default" w:ascii="Times New Roman" w:hAnsi="Times New Roman" w:cs="Times New Roman"/>
          <w:spacing w:val="-14"/>
          <w:sz w:val="24"/>
          <w:szCs w:val="24"/>
        </w:rPr>
        <w:t xml:space="preserve"> </w:t>
      </w:r>
      <w:r>
        <w:rPr>
          <w:rFonts w:hint="default" w:ascii="Times New Roman" w:hAnsi="Times New Roman" w:cs="Times New Roman"/>
          <w:spacing w:val="-2"/>
          <w:sz w:val="24"/>
          <w:szCs w:val="24"/>
        </w:rPr>
        <w:t>kullanarak;</w:t>
      </w:r>
    </w:p>
    <w:p w14:paraId="17F08E58">
      <w:pPr>
        <w:pStyle w:val="15"/>
        <w:keepNext w:val="0"/>
        <w:keepLines w:val="0"/>
        <w:pageBreakBefore w:val="0"/>
        <w:widowControl w:val="0"/>
        <w:numPr>
          <w:ilvl w:val="1"/>
          <w:numId w:val="5"/>
        </w:numPr>
        <w:tabs>
          <w:tab w:val="left" w:pos="859"/>
        </w:tabs>
        <w:kinsoku/>
        <w:wordWrap/>
        <w:overflowPunct/>
        <w:topLinePunct w:val="0"/>
        <w:autoSpaceDE w:val="0"/>
        <w:autoSpaceDN w:val="0"/>
        <w:bidi w:val="0"/>
        <w:adjustRightInd/>
        <w:snapToGrid/>
        <w:spacing w:before="0" w:after="0" w:line="300" w:lineRule="auto"/>
        <w:ind w:left="859" w:right="0" w:hanging="358"/>
        <w:jc w:val="left"/>
        <w:textAlignment w:val="auto"/>
        <w:rPr>
          <w:rFonts w:hint="default" w:ascii="Times New Roman" w:hAnsi="Times New Roman" w:cs="Times New Roman"/>
          <w:sz w:val="24"/>
          <w:szCs w:val="24"/>
        </w:rPr>
      </w:pPr>
      <w:r>
        <w:rPr>
          <w:rFonts w:hint="default" w:ascii="Times New Roman" w:hAnsi="Times New Roman" w:cs="Times New Roman"/>
          <w:spacing w:val="-4"/>
          <w:sz w:val="24"/>
          <w:szCs w:val="24"/>
        </w:rPr>
        <w:t>RTh</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ve</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VTh,</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dal değerlerini hesaplayınız.</w:t>
      </w:r>
    </w:p>
    <w:p w14:paraId="4768BA75">
      <w:pPr>
        <w:pStyle w:val="15"/>
        <w:keepNext w:val="0"/>
        <w:keepLines w:val="0"/>
        <w:pageBreakBefore w:val="0"/>
        <w:widowControl w:val="0"/>
        <w:numPr>
          <w:ilvl w:val="1"/>
          <w:numId w:val="5"/>
        </w:numPr>
        <w:tabs>
          <w:tab w:val="left" w:pos="858"/>
          <w:tab w:val="left" w:pos="861"/>
        </w:tabs>
        <w:kinsoku/>
        <w:wordWrap/>
        <w:overflowPunct/>
        <w:topLinePunct w:val="0"/>
        <w:autoSpaceDE w:val="0"/>
        <w:autoSpaceDN w:val="0"/>
        <w:bidi w:val="0"/>
        <w:adjustRightInd/>
        <w:snapToGrid/>
        <w:spacing w:before="36" w:after="0" w:line="300" w:lineRule="auto"/>
        <w:ind w:left="861" w:right="0" w:hanging="361"/>
        <w:jc w:val="left"/>
        <w:textAlignment w:val="auto"/>
        <w:rPr>
          <w:rFonts w:hint="default" w:ascii="Times New Roman" w:hAnsi="Times New Roman" w:cs="Times New Roman"/>
          <w:sz w:val="24"/>
          <w:szCs w:val="24"/>
        </w:rPr>
      </w:pPr>
      <w:r>
        <w:rPr>
          <w:rFonts w:hint="default" w:ascii="Times New Roman" w:hAnsi="Times New Roman" w:cs="Times New Roman"/>
          <w:spacing w:val="-4"/>
          <w:sz w:val="24"/>
          <w:szCs w:val="24"/>
        </w:rPr>
        <w:t>Thevenin</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eşdeğer</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devresini</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çiziniz</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ve</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Thevenin</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eşdeğer</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devresi</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üzerinde</w:t>
      </w:r>
      <w:r>
        <w:rPr>
          <w:rFonts w:hint="default" w:ascii="Times New Roman" w:hAnsi="Times New Roman" w:cs="Times New Roman"/>
          <w:spacing w:val="-10"/>
          <w:sz w:val="24"/>
          <w:szCs w:val="24"/>
        </w:rPr>
        <w:t xml:space="preserve"> </w:t>
      </w:r>
      <w:r>
        <w:rPr>
          <w:rFonts w:hint="default" w:ascii="Times New Roman" w:hAnsi="Times New Roman" w:cs="Times New Roman"/>
          <w:spacing w:val="-4"/>
          <w:sz w:val="24"/>
          <w:szCs w:val="24"/>
        </w:rPr>
        <w:t>IL</w:t>
      </w:r>
      <w:r>
        <w:rPr>
          <w:rFonts w:hint="default" w:ascii="Times New Roman" w:hAnsi="Times New Roman" w:cs="Times New Roman"/>
          <w:spacing w:val="-9"/>
          <w:sz w:val="24"/>
          <w:szCs w:val="24"/>
        </w:rPr>
        <w:t xml:space="preserve"> </w:t>
      </w:r>
      <w:r>
        <w:rPr>
          <w:rFonts w:hint="default" w:ascii="Times New Roman" w:hAnsi="Times New Roman" w:cs="Times New Roman"/>
          <w:spacing w:val="-4"/>
          <w:sz w:val="24"/>
          <w:szCs w:val="24"/>
        </w:rPr>
        <w:t xml:space="preserve">akımını </w:t>
      </w:r>
      <w:r>
        <w:rPr>
          <w:rFonts w:hint="default" w:ascii="Times New Roman" w:hAnsi="Times New Roman" w:cs="Times New Roman"/>
          <w:spacing w:val="-2"/>
          <w:sz w:val="24"/>
          <w:szCs w:val="24"/>
        </w:rPr>
        <w:t>hesaplayınız.</w:t>
      </w:r>
    </w:p>
    <w:p w14:paraId="493A2477">
      <w:pPr>
        <w:pStyle w:val="15"/>
        <w:keepNext w:val="0"/>
        <w:keepLines w:val="0"/>
        <w:pageBreakBefore w:val="0"/>
        <w:widowControl w:val="0"/>
        <w:numPr>
          <w:numId w:val="0"/>
        </w:numPr>
        <w:tabs>
          <w:tab w:val="left" w:pos="858"/>
          <w:tab w:val="left" w:pos="861"/>
        </w:tabs>
        <w:kinsoku/>
        <w:wordWrap/>
        <w:overflowPunct/>
        <w:topLinePunct w:val="0"/>
        <w:autoSpaceDE w:val="0"/>
        <w:autoSpaceDN w:val="0"/>
        <w:bidi w:val="0"/>
        <w:adjustRightInd/>
        <w:snapToGrid/>
        <w:spacing w:before="36" w:after="0" w:line="300" w:lineRule="auto"/>
        <w:ind w:right="0" w:rightChars="0"/>
        <w:jc w:val="left"/>
        <w:textAlignment w:val="auto"/>
        <w:rPr>
          <w:rFonts w:hint="default" w:ascii="Times New Roman" w:hAnsi="Times New Roman" w:cs="Times New Roman"/>
          <w:sz w:val="24"/>
          <w:szCs w:val="24"/>
        </w:rPr>
      </w:pPr>
    </w:p>
    <w:p w14:paraId="0F76BC17">
      <w:pPr>
        <w:pStyle w:val="7"/>
        <w:keepNext w:val="0"/>
        <w:keepLines w:val="0"/>
        <w:pageBreakBefore w:val="0"/>
        <w:widowControl w:val="0"/>
        <w:kinsoku/>
        <w:wordWrap/>
        <w:overflowPunct/>
        <w:topLinePunct w:val="0"/>
        <w:autoSpaceDE w:val="0"/>
        <w:autoSpaceDN w:val="0"/>
        <w:bidi w:val="0"/>
        <w:adjustRightInd/>
        <w:snapToGrid/>
        <w:spacing w:line="300" w:lineRule="auto"/>
        <w:ind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111375" cy="987425"/>
            <wp:effectExtent l="0" t="0" r="3175" b="3175"/>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8" cstate="print"/>
                    <a:stretch>
                      <a:fillRect/>
                    </a:stretch>
                  </pic:blipFill>
                  <pic:spPr>
                    <a:xfrm>
                      <a:off x="0" y="0"/>
                      <a:ext cx="2111375" cy="987425"/>
                    </a:xfrm>
                    <a:prstGeom prst="rect">
                      <a:avLst/>
                    </a:prstGeom>
                  </pic:spPr>
                </pic:pic>
              </a:graphicData>
            </a:graphic>
          </wp:inline>
        </w:drawing>
      </w:r>
    </w:p>
    <w:p w14:paraId="14A2BD47">
      <w:pPr>
        <w:pStyle w:val="7"/>
        <w:keepNext w:val="0"/>
        <w:keepLines w:val="0"/>
        <w:pageBreakBefore w:val="0"/>
        <w:widowControl w:val="0"/>
        <w:kinsoku/>
        <w:wordWrap/>
        <w:overflowPunct/>
        <w:topLinePunct w:val="0"/>
        <w:autoSpaceDE w:val="0"/>
        <w:autoSpaceDN w:val="0"/>
        <w:bidi w:val="0"/>
        <w:adjustRightInd/>
        <w:snapToGrid/>
        <w:spacing w:line="300" w:lineRule="auto"/>
        <w:ind w:right="0"/>
        <w:jc w:val="center"/>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Şekil 2</w:t>
      </w:r>
    </w:p>
    <w:p w14:paraId="2937B2D2">
      <w:pPr>
        <w:pStyle w:val="2"/>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r>
        <w:rPr>
          <w:rFonts w:hint="default" w:ascii="Times New Roman" w:hAnsi="Times New Roman" w:cs="Times New Roman"/>
          <w:sz w:val="24"/>
          <w:szCs w:val="24"/>
        </w:rPr>
        <w:t>Deney</w:t>
      </w:r>
      <w:r>
        <w:rPr>
          <w:rFonts w:hint="default" w:ascii="Times New Roman" w:hAnsi="Times New Roman" w:cs="Times New Roman"/>
          <w:spacing w:val="-2"/>
          <w:sz w:val="24"/>
          <w:szCs w:val="24"/>
        </w:rPr>
        <w:t xml:space="preserve"> Adımları</w:t>
      </w:r>
    </w:p>
    <w:p w14:paraId="2217C77F">
      <w:pPr>
        <w:pStyle w:val="15"/>
        <w:keepNext w:val="0"/>
        <w:keepLines w:val="0"/>
        <w:pageBreakBefore w:val="0"/>
        <w:widowControl w:val="0"/>
        <w:numPr>
          <w:ilvl w:val="0"/>
          <w:numId w:val="6"/>
        </w:numPr>
        <w:tabs>
          <w:tab w:val="left" w:pos="498"/>
        </w:tabs>
        <w:kinsoku/>
        <w:wordWrap/>
        <w:overflowPunct/>
        <w:topLinePunct w:val="0"/>
        <w:autoSpaceDE w:val="0"/>
        <w:autoSpaceDN w:val="0"/>
        <w:bidi w:val="0"/>
        <w:adjustRightInd/>
        <w:snapToGrid/>
        <w:spacing w:before="239" w:after="0" w:line="300" w:lineRule="auto"/>
        <w:ind w:left="498" w:right="0" w:hanging="358"/>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Şekil</w:t>
      </w:r>
      <w:r>
        <w:rPr>
          <w:rFonts w:hint="default" w:ascii="Times New Roman" w:hAnsi="Times New Roman" w:cs="Times New Roman"/>
          <w:spacing w:val="-14"/>
          <w:sz w:val="24"/>
          <w:szCs w:val="24"/>
        </w:rPr>
        <w:t xml:space="preserve"> </w:t>
      </w:r>
      <w:r>
        <w:rPr>
          <w:rFonts w:hint="default" w:ascii="Times New Roman" w:hAnsi="Times New Roman" w:cs="Times New Roman"/>
          <w:spacing w:val="-14"/>
          <w:sz w:val="24"/>
          <w:szCs w:val="24"/>
          <w:lang w:val="tr-TR"/>
        </w:rPr>
        <w:t>2</w:t>
      </w:r>
      <w:r>
        <w:rPr>
          <w:rFonts w:hint="default" w:ascii="Times New Roman" w:hAnsi="Times New Roman" w:cs="Times New Roman"/>
          <w:sz w:val="24"/>
          <w:szCs w:val="24"/>
        </w:rPr>
        <w:t>.1’de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verilen</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devreyi</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kurunuz.</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w:t>
      </w:r>
      <w:r>
        <w:rPr>
          <w:rFonts w:hint="default" w:ascii="Times New Roman" w:hAnsi="Times New Roman" w:eastAsia="Cambria Math" w:cs="Times New Roman"/>
          <w:sz w:val="24"/>
          <w:szCs w:val="24"/>
        </w:rPr>
        <w:t>𝑅</w:t>
      </w:r>
      <w:r>
        <w:rPr>
          <w:rFonts w:hint="default" w:ascii="Times New Roman" w:hAnsi="Times New Roman" w:eastAsia="Cambria Math" w:cs="Times New Roman"/>
          <w:position w:val="-3"/>
          <w:sz w:val="24"/>
          <w:szCs w:val="24"/>
        </w:rPr>
        <w:t>1</w:t>
      </w:r>
      <w:r>
        <w:rPr>
          <w:rFonts w:hint="default" w:ascii="Times New Roman" w:hAnsi="Times New Roman" w:eastAsia="Cambria Math" w:cs="Times New Roman"/>
          <w:spacing w:val="23"/>
          <w:position w:val="-3"/>
          <w:sz w:val="24"/>
          <w:szCs w:val="24"/>
        </w:rPr>
        <w:t xml:space="preserve"> </w:t>
      </w:r>
      <w:r>
        <w:rPr>
          <w:rFonts w:hint="default" w:ascii="Times New Roman" w:hAnsi="Times New Roman" w:eastAsia="Cambria Math" w:cs="Times New Roman"/>
          <w:sz w:val="24"/>
          <w:szCs w:val="24"/>
        </w:rPr>
        <w:t>=</w:t>
      </w:r>
      <w:r>
        <w:rPr>
          <w:rFonts w:hint="default" w:ascii="Times New Roman" w:hAnsi="Times New Roman" w:eastAsia="Cambria Math" w:cs="Times New Roman"/>
          <w:spacing w:val="6"/>
          <w:sz w:val="24"/>
          <w:szCs w:val="24"/>
        </w:rPr>
        <w:t xml:space="preserve"> </w:t>
      </w:r>
      <w:r>
        <w:rPr>
          <w:rFonts w:hint="default" w:ascii="Times New Roman" w:hAnsi="Times New Roman" w:eastAsia="Cambria Math" w:cs="Times New Roman"/>
          <w:sz w:val="24"/>
          <w:szCs w:val="24"/>
        </w:rPr>
        <w:t>1</w:t>
      </w:r>
      <w:r>
        <w:rPr>
          <w:rFonts w:hint="default" w:ascii="Times New Roman" w:hAnsi="Times New Roman" w:eastAsia="Cambria Math" w:cs="Times New Roman"/>
          <w:spacing w:val="-7"/>
          <w:sz w:val="24"/>
          <w:szCs w:val="24"/>
        </w:rPr>
        <w:t xml:space="preserve"> </w:t>
      </w:r>
      <w:r>
        <w:rPr>
          <w:rFonts w:hint="default" w:ascii="Times New Roman" w:hAnsi="Times New Roman" w:eastAsia="Cambria Math" w:cs="Times New Roman"/>
          <w:sz w:val="24"/>
          <w:szCs w:val="24"/>
        </w:rPr>
        <w:t>𝐾,</w:t>
      </w:r>
      <w:r>
        <w:rPr>
          <w:rFonts w:hint="default" w:ascii="Times New Roman" w:hAnsi="Times New Roman" w:eastAsia="Cambria Math" w:cs="Times New Roman"/>
          <w:spacing w:val="-11"/>
          <w:sz w:val="24"/>
          <w:szCs w:val="24"/>
        </w:rPr>
        <w:t xml:space="preserve"> </w:t>
      </w:r>
      <w:r>
        <w:rPr>
          <w:rFonts w:hint="default" w:ascii="Times New Roman" w:hAnsi="Times New Roman" w:eastAsia="Cambria Math" w:cs="Times New Roman"/>
          <w:sz w:val="24"/>
          <w:szCs w:val="24"/>
        </w:rPr>
        <w:t>𝑅</w:t>
      </w:r>
      <w:r>
        <w:rPr>
          <w:rFonts w:hint="default" w:ascii="Times New Roman" w:hAnsi="Times New Roman" w:eastAsia="Cambria Math" w:cs="Times New Roman"/>
          <w:position w:val="-3"/>
          <w:sz w:val="24"/>
          <w:szCs w:val="24"/>
        </w:rPr>
        <w:t>2</w:t>
      </w:r>
      <w:r>
        <w:rPr>
          <w:rFonts w:hint="default" w:ascii="Times New Roman" w:hAnsi="Times New Roman" w:eastAsia="Cambria Math" w:cs="Times New Roman"/>
          <w:spacing w:val="23"/>
          <w:position w:val="-3"/>
          <w:sz w:val="24"/>
          <w:szCs w:val="24"/>
        </w:rPr>
        <w:t xml:space="preserve"> </w:t>
      </w:r>
      <w:r>
        <w:rPr>
          <w:rFonts w:hint="default" w:ascii="Times New Roman" w:hAnsi="Times New Roman" w:eastAsia="Cambria Math" w:cs="Times New Roman"/>
          <w:sz w:val="24"/>
          <w:szCs w:val="24"/>
        </w:rPr>
        <w:t>=</w:t>
      </w:r>
      <w:r>
        <w:rPr>
          <w:rFonts w:hint="default" w:ascii="Times New Roman" w:hAnsi="Times New Roman" w:eastAsia="Cambria Math" w:cs="Times New Roman"/>
          <w:spacing w:val="5"/>
          <w:sz w:val="24"/>
          <w:szCs w:val="24"/>
        </w:rPr>
        <w:t xml:space="preserve"> </w:t>
      </w:r>
      <w:r>
        <w:rPr>
          <w:rFonts w:hint="default" w:ascii="Times New Roman" w:hAnsi="Times New Roman" w:eastAsia="Cambria Math" w:cs="Times New Roman"/>
          <w:sz w:val="24"/>
          <w:szCs w:val="24"/>
        </w:rPr>
        <w:t>4.7</w:t>
      </w:r>
      <w:r>
        <w:rPr>
          <w:rFonts w:hint="default" w:ascii="Times New Roman" w:hAnsi="Times New Roman" w:eastAsia="Cambria Math" w:cs="Times New Roman"/>
          <w:spacing w:val="-7"/>
          <w:sz w:val="24"/>
          <w:szCs w:val="24"/>
        </w:rPr>
        <w:t xml:space="preserve"> </w:t>
      </w:r>
      <w:r>
        <w:rPr>
          <w:rFonts w:hint="default" w:ascii="Times New Roman" w:hAnsi="Times New Roman" w:eastAsia="Cambria Math" w:cs="Times New Roman"/>
          <w:sz w:val="24"/>
          <w:szCs w:val="24"/>
        </w:rPr>
        <w:t>𝐾,</w:t>
      </w:r>
      <w:r>
        <w:rPr>
          <w:rFonts w:hint="default" w:ascii="Times New Roman" w:hAnsi="Times New Roman" w:eastAsia="Cambria Math" w:cs="Times New Roman"/>
          <w:spacing w:val="-11"/>
          <w:sz w:val="24"/>
          <w:szCs w:val="24"/>
        </w:rPr>
        <w:t xml:space="preserve"> </w:t>
      </w:r>
      <w:r>
        <w:rPr>
          <w:rFonts w:hint="default" w:ascii="Times New Roman" w:hAnsi="Times New Roman" w:eastAsia="Cambria Math" w:cs="Times New Roman"/>
          <w:sz w:val="24"/>
          <w:szCs w:val="24"/>
        </w:rPr>
        <w:t>𝑅</w:t>
      </w:r>
      <w:r>
        <w:rPr>
          <w:rFonts w:hint="default" w:ascii="Times New Roman" w:hAnsi="Times New Roman" w:eastAsia="Cambria Math" w:cs="Times New Roman"/>
          <w:position w:val="-3"/>
          <w:sz w:val="24"/>
          <w:szCs w:val="24"/>
        </w:rPr>
        <w:t>𝐿</w:t>
      </w:r>
      <w:r>
        <w:rPr>
          <w:rFonts w:hint="default" w:ascii="Times New Roman" w:hAnsi="Times New Roman" w:eastAsia="Cambria Math" w:cs="Times New Roman"/>
          <w:spacing w:val="25"/>
          <w:position w:val="-3"/>
          <w:sz w:val="24"/>
          <w:szCs w:val="24"/>
        </w:rPr>
        <w:t xml:space="preserve"> </w:t>
      </w:r>
      <w:r>
        <w:rPr>
          <w:rFonts w:hint="default" w:ascii="Times New Roman" w:hAnsi="Times New Roman" w:eastAsia="Cambria Math" w:cs="Times New Roman"/>
          <w:sz w:val="24"/>
          <w:szCs w:val="24"/>
        </w:rPr>
        <w:t>=</w:t>
      </w:r>
      <w:r>
        <w:rPr>
          <w:rFonts w:hint="default" w:ascii="Times New Roman" w:hAnsi="Times New Roman" w:eastAsia="Cambria Math" w:cs="Times New Roman"/>
          <w:spacing w:val="6"/>
          <w:sz w:val="24"/>
          <w:szCs w:val="24"/>
        </w:rPr>
        <w:t xml:space="preserve"> </w:t>
      </w:r>
      <w:r>
        <w:rPr>
          <w:rFonts w:hint="default" w:ascii="Times New Roman" w:hAnsi="Times New Roman" w:eastAsia="Cambria Math" w:cs="Times New Roman"/>
          <w:spacing w:val="-4"/>
          <w:sz w:val="24"/>
          <w:szCs w:val="24"/>
        </w:rPr>
        <w:t>10𝐾</w:t>
      </w:r>
      <w:r>
        <w:rPr>
          <w:rFonts w:hint="default" w:ascii="Times New Roman" w:hAnsi="Times New Roman" w:cs="Times New Roman"/>
          <w:spacing w:val="-4"/>
          <w:sz w:val="24"/>
          <w:szCs w:val="24"/>
        </w:rPr>
        <w:t>)</w:t>
      </w:r>
    </w:p>
    <w:p w14:paraId="1C7A3585">
      <w:pPr>
        <w:pStyle w:val="7"/>
        <w:keepNext w:val="0"/>
        <w:keepLines w:val="0"/>
        <w:pageBreakBefore w:val="0"/>
        <w:widowControl w:val="0"/>
        <w:kinsoku/>
        <w:wordWrap/>
        <w:overflowPunct/>
        <w:topLinePunct w:val="0"/>
        <w:autoSpaceDE w:val="0"/>
        <w:autoSpaceDN w:val="0"/>
        <w:bidi w:val="0"/>
        <w:adjustRightInd/>
        <w:snapToGrid/>
        <w:spacing w:before="4" w:line="300" w:lineRule="auto"/>
        <w:ind w:right="0"/>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0" distR="0" simplePos="0" relativeHeight="251667456" behindDoc="1" locked="0" layoutInCell="1" allowOverlap="1">
            <wp:simplePos x="0" y="0"/>
            <wp:positionH relativeFrom="page">
              <wp:posOffset>899160</wp:posOffset>
            </wp:positionH>
            <wp:positionV relativeFrom="paragraph">
              <wp:posOffset>97790</wp:posOffset>
            </wp:positionV>
            <wp:extent cx="1917700" cy="1018540"/>
            <wp:effectExtent l="0" t="0" r="6350" b="10160"/>
            <wp:wrapTopAndBottom/>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9" cstate="print"/>
                    <a:stretch>
                      <a:fillRect/>
                    </a:stretch>
                  </pic:blipFill>
                  <pic:spPr>
                    <a:xfrm>
                      <a:off x="0" y="0"/>
                      <a:ext cx="1917766" cy="1018698"/>
                    </a:xfrm>
                    <a:prstGeom prst="rect">
                      <a:avLst/>
                    </a:prstGeom>
                  </pic:spPr>
                </pic:pic>
              </a:graphicData>
            </a:graphic>
          </wp:anchor>
        </w:drawing>
      </w:r>
      <w:r>
        <w:rPr>
          <w:rFonts w:hint="default" w:ascii="Times New Roman" w:hAnsi="Times New Roman" w:cs="Times New Roman"/>
          <w:sz w:val="24"/>
          <w:szCs w:val="24"/>
        </w:rPr>
        <w:drawing>
          <wp:anchor distT="0" distB="0" distL="0" distR="0" simplePos="0" relativeHeight="251667456" behindDoc="1" locked="0" layoutInCell="1" allowOverlap="1">
            <wp:simplePos x="0" y="0"/>
            <wp:positionH relativeFrom="page">
              <wp:posOffset>3070860</wp:posOffset>
            </wp:positionH>
            <wp:positionV relativeFrom="paragraph">
              <wp:posOffset>343535</wp:posOffset>
            </wp:positionV>
            <wp:extent cx="1584325" cy="736600"/>
            <wp:effectExtent l="0" t="0" r="15875" b="6350"/>
            <wp:wrapTopAndBottom/>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1584048" cy="736758"/>
                    </a:xfrm>
                    <a:prstGeom prst="rect">
                      <a:avLst/>
                    </a:prstGeom>
                  </pic:spPr>
                </pic:pic>
              </a:graphicData>
            </a:graphic>
          </wp:anchor>
        </w:drawing>
      </w:r>
      <w:r>
        <w:rPr>
          <w:rFonts w:hint="default" w:ascii="Times New Roman" w:hAnsi="Times New Roman" w:cs="Times New Roman"/>
          <w:sz w:val="24"/>
          <w:szCs w:val="24"/>
        </w:rPr>
        <w:drawing>
          <wp:anchor distT="0" distB="0" distL="0" distR="0" simplePos="0" relativeHeight="251668480" behindDoc="1" locked="0" layoutInCell="1" allowOverlap="1">
            <wp:simplePos x="0" y="0"/>
            <wp:positionH relativeFrom="page">
              <wp:posOffset>5008880</wp:posOffset>
            </wp:positionH>
            <wp:positionV relativeFrom="paragraph">
              <wp:posOffset>320040</wp:posOffset>
            </wp:positionV>
            <wp:extent cx="1626235" cy="754380"/>
            <wp:effectExtent l="0" t="0" r="12065" b="7620"/>
            <wp:wrapTopAndBottom/>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1626386" cy="754380"/>
                    </a:xfrm>
                    <a:prstGeom prst="rect">
                      <a:avLst/>
                    </a:prstGeom>
                  </pic:spPr>
                </pic:pic>
              </a:graphicData>
            </a:graphic>
          </wp:anchor>
        </w:drawing>
      </w:r>
    </w:p>
    <w:p w14:paraId="569F3F4A">
      <w:pPr>
        <w:pStyle w:val="7"/>
        <w:keepNext w:val="0"/>
        <w:keepLines w:val="0"/>
        <w:pageBreakBefore w:val="0"/>
        <w:widowControl w:val="0"/>
        <w:kinsoku/>
        <w:wordWrap/>
        <w:overflowPunct/>
        <w:topLinePunct w:val="0"/>
        <w:autoSpaceDE w:val="0"/>
        <w:autoSpaceDN w:val="0"/>
        <w:bidi w:val="0"/>
        <w:adjustRightInd/>
        <w:snapToGrid/>
        <w:spacing w:before="226" w:line="300" w:lineRule="auto"/>
        <w:ind w:left="2324" w:right="0"/>
        <w:textAlignment w:val="auto"/>
        <w:rPr>
          <w:rFonts w:hint="default" w:ascii="Times New Roman" w:hAnsi="Times New Roman" w:cs="Times New Roman"/>
          <w:sz w:val="24"/>
          <w:szCs w:val="24"/>
        </w:rPr>
      </w:pPr>
      <w:r>
        <w:rPr>
          <w:rFonts w:hint="default" w:ascii="Times New Roman" w:hAnsi="Times New Roman" w:cs="Times New Roman"/>
          <w:w w:val="90"/>
          <w:sz w:val="24"/>
          <w:szCs w:val="24"/>
        </w:rPr>
        <w:t>Şekil</w:t>
      </w:r>
      <w:r>
        <w:rPr>
          <w:rFonts w:hint="default" w:ascii="Times New Roman" w:hAnsi="Times New Roman" w:cs="Times New Roman"/>
          <w:spacing w:val="-4"/>
          <w:w w:val="90"/>
          <w:sz w:val="24"/>
          <w:szCs w:val="24"/>
        </w:rPr>
        <w:t xml:space="preserve"> </w:t>
      </w:r>
      <w:r>
        <w:rPr>
          <w:rFonts w:hint="default" w:ascii="Times New Roman" w:hAnsi="Times New Roman" w:cs="Times New Roman"/>
          <w:spacing w:val="-4"/>
          <w:w w:val="90"/>
          <w:sz w:val="24"/>
          <w:szCs w:val="24"/>
          <w:lang w:val="tr-TR"/>
        </w:rPr>
        <w:t>2</w:t>
      </w:r>
      <w:r>
        <w:rPr>
          <w:rFonts w:hint="default" w:ascii="Times New Roman" w:hAnsi="Times New Roman" w:cs="Times New Roman"/>
          <w:w w:val="90"/>
          <w:sz w:val="24"/>
          <w:szCs w:val="24"/>
        </w:rPr>
        <w:t>.1.</w:t>
      </w:r>
      <w:r>
        <w:rPr>
          <w:rFonts w:hint="default" w:ascii="Times New Roman" w:hAnsi="Times New Roman" w:cs="Times New Roman"/>
          <w:spacing w:val="-5"/>
          <w:sz w:val="24"/>
          <w:szCs w:val="24"/>
        </w:rPr>
        <w:t xml:space="preserve"> </w:t>
      </w:r>
      <w:r>
        <w:rPr>
          <w:rFonts w:hint="default" w:ascii="Times New Roman" w:hAnsi="Times New Roman" w:cs="Times New Roman"/>
          <w:w w:val="90"/>
          <w:sz w:val="24"/>
          <w:szCs w:val="24"/>
        </w:rPr>
        <w:t>Birinci</w:t>
      </w:r>
      <w:r>
        <w:rPr>
          <w:rFonts w:hint="default" w:ascii="Times New Roman" w:hAnsi="Times New Roman" w:cs="Times New Roman"/>
          <w:spacing w:val="-2"/>
          <w:w w:val="90"/>
          <w:sz w:val="24"/>
          <w:szCs w:val="24"/>
        </w:rPr>
        <w:t xml:space="preserve"> </w:t>
      </w:r>
      <w:r>
        <w:rPr>
          <w:rFonts w:hint="default" w:ascii="Times New Roman" w:hAnsi="Times New Roman" w:cs="Times New Roman"/>
          <w:w w:val="90"/>
          <w:sz w:val="24"/>
          <w:szCs w:val="24"/>
        </w:rPr>
        <w:t>Aşama/İkinci</w:t>
      </w:r>
      <w:r>
        <w:rPr>
          <w:rFonts w:hint="default" w:ascii="Times New Roman" w:hAnsi="Times New Roman" w:cs="Times New Roman"/>
          <w:spacing w:val="-3"/>
          <w:w w:val="90"/>
          <w:sz w:val="24"/>
          <w:szCs w:val="24"/>
        </w:rPr>
        <w:t xml:space="preserve"> </w:t>
      </w:r>
      <w:r>
        <w:rPr>
          <w:rFonts w:hint="default" w:ascii="Times New Roman" w:hAnsi="Times New Roman" w:cs="Times New Roman"/>
          <w:w w:val="90"/>
          <w:sz w:val="24"/>
          <w:szCs w:val="24"/>
        </w:rPr>
        <w:t>Aşama/Üçüncü</w:t>
      </w:r>
      <w:r>
        <w:rPr>
          <w:rFonts w:hint="default" w:ascii="Times New Roman" w:hAnsi="Times New Roman" w:cs="Times New Roman"/>
          <w:spacing w:val="-6"/>
          <w:sz w:val="24"/>
          <w:szCs w:val="24"/>
        </w:rPr>
        <w:t xml:space="preserve"> </w:t>
      </w:r>
      <w:r>
        <w:rPr>
          <w:rFonts w:hint="default" w:ascii="Times New Roman" w:hAnsi="Times New Roman" w:cs="Times New Roman"/>
          <w:spacing w:val="-4"/>
          <w:w w:val="90"/>
          <w:sz w:val="24"/>
          <w:szCs w:val="24"/>
        </w:rPr>
        <w:t>Aşama</w:t>
      </w:r>
    </w:p>
    <w:p w14:paraId="0BA9249C">
      <w:pPr>
        <w:pStyle w:val="7"/>
        <w:keepNext w:val="0"/>
        <w:keepLines w:val="0"/>
        <w:pageBreakBefore w:val="0"/>
        <w:widowControl w:val="0"/>
        <w:kinsoku/>
        <w:wordWrap/>
        <w:overflowPunct/>
        <w:topLinePunct w:val="0"/>
        <w:autoSpaceDE w:val="0"/>
        <w:autoSpaceDN w:val="0"/>
        <w:bidi w:val="0"/>
        <w:adjustRightInd/>
        <w:snapToGrid/>
        <w:spacing w:before="1" w:line="300" w:lineRule="auto"/>
        <w:ind w:right="0"/>
        <w:textAlignment w:val="auto"/>
        <w:rPr>
          <w:rFonts w:hint="default" w:ascii="Times New Roman" w:hAnsi="Times New Roman" w:cs="Times New Roman"/>
          <w:sz w:val="24"/>
          <w:szCs w:val="24"/>
        </w:rPr>
      </w:pPr>
    </w:p>
    <w:p w14:paraId="05C5D496">
      <w:pPr>
        <w:pStyle w:val="15"/>
        <w:keepNext w:val="0"/>
        <w:keepLines w:val="0"/>
        <w:pageBreakBefore w:val="0"/>
        <w:widowControl w:val="0"/>
        <w:numPr>
          <w:ilvl w:val="0"/>
          <w:numId w:val="6"/>
        </w:numPr>
        <w:tabs>
          <w:tab w:val="left" w:pos="498"/>
        </w:tabs>
        <w:kinsoku/>
        <w:wordWrap/>
        <w:overflowPunct/>
        <w:topLinePunct w:val="0"/>
        <w:autoSpaceDE w:val="0"/>
        <w:autoSpaceDN w:val="0"/>
        <w:bidi w:val="0"/>
        <w:adjustRightInd/>
        <w:snapToGrid/>
        <w:spacing w:before="0" w:after="0" w:line="300" w:lineRule="auto"/>
        <w:ind w:left="498" w:right="0" w:hanging="358"/>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Yük</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direnci</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üzerindeki</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akım</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ve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gerilimi</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ölçüp</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Tablo</w:t>
      </w:r>
      <w:r>
        <w:rPr>
          <w:rFonts w:hint="default" w:ascii="Times New Roman" w:hAnsi="Times New Roman" w:cs="Times New Roman"/>
          <w:spacing w:val="-5"/>
          <w:sz w:val="24"/>
          <w:szCs w:val="24"/>
        </w:rPr>
        <w:t xml:space="preserve"> </w:t>
      </w:r>
      <w:r>
        <w:rPr>
          <w:rFonts w:hint="default" w:ascii="Times New Roman" w:hAnsi="Times New Roman" w:cs="Times New Roman"/>
          <w:spacing w:val="-5"/>
          <w:sz w:val="24"/>
          <w:szCs w:val="24"/>
          <w:lang w:val="tr-TR"/>
        </w:rPr>
        <w:t>2</w:t>
      </w:r>
      <w:r>
        <w:rPr>
          <w:rFonts w:hint="default" w:ascii="Times New Roman" w:hAnsi="Times New Roman" w:cs="Times New Roman"/>
          <w:sz w:val="24"/>
          <w:szCs w:val="24"/>
        </w:rPr>
        <w:t>.1’</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7"/>
          <w:sz w:val="24"/>
          <w:szCs w:val="24"/>
        </w:rPr>
        <w:t xml:space="preserve"> </w:t>
      </w:r>
      <w:r>
        <w:rPr>
          <w:rFonts w:hint="default" w:ascii="Times New Roman" w:hAnsi="Times New Roman" w:cs="Times New Roman"/>
          <w:spacing w:val="-2"/>
          <w:sz w:val="24"/>
          <w:szCs w:val="24"/>
        </w:rPr>
        <w:t>kaydediniz.</w:t>
      </w:r>
    </w:p>
    <w:p w14:paraId="131FACAF">
      <w:pPr>
        <w:pStyle w:val="7"/>
        <w:keepNext w:val="0"/>
        <w:keepLines w:val="0"/>
        <w:pageBreakBefore w:val="0"/>
        <w:widowControl w:val="0"/>
        <w:numPr>
          <w:ilvl w:val="0"/>
          <w:numId w:val="6"/>
        </w:numPr>
        <w:kinsoku/>
        <w:wordWrap/>
        <w:overflowPunct/>
        <w:topLinePunct w:val="0"/>
        <w:autoSpaceDE w:val="0"/>
        <w:autoSpaceDN w:val="0"/>
        <w:bidi w:val="0"/>
        <w:adjustRightInd/>
        <w:snapToGrid/>
        <w:spacing w:line="300" w:lineRule="auto"/>
        <w:ind w:left="498" w:leftChars="0" w:right="0" w:hanging="358" w:firstLineChars="0"/>
        <w:jc w:val="both"/>
        <w:textAlignment w:val="auto"/>
        <w:rPr>
          <w:rFonts w:hint="default" w:ascii="Times New Roman" w:hAnsi="Times New Roman" w:cs="Times New Roman"/>
          <w:sz w:val="24"/>
          <w:szCs w:val="24"/>
          <w:lang w:val="tr-TR"/>
        </w:rPr>
      </w:pPr>
      <w:r>
        <w:rPr>
          <w:rFonts w:hint="default" w:ascii="Times New Roman" w:hAnsi="Times New Roman" w:cs="Times New Roman"/>
          <w:spacing w:val="-4"/>
          <w:sz w:val="24"/>
          <w:szCs w:val="24"/>
        </w:rPr>
        <w:t>Thevenin</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eşdeğerini</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bulacağımız</w:t>
      </w:r>
      <w:r>
        <w:rPr>
          <w:rFonts w:hint="default" w:ascii="Times New Roman" w:hAnsi="Times New Roman" w:cs="Times New Roman"/>
          <w:spacing w:val="-9"/>
          <w:sz w:val="24"/>
          <w:szCs w:val="24"/>
        </w:rPr>
        <w:t xml:space="preserve"> </w:t>
      </w:r>
      <w:r>
        <w:rPr>
          <w:rFonts w:hint="default" w:ascii="Times New Roman" w:hAnsi="Times New Roman" w:cs="Times New Roman"/>
          <w:spacing w:val="-4"/>
          <w:sz w:val="24"/>
          <w:szCs w:val="24"/>
        </w:rPr>
        <w:t>devrenin</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elemanları</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aynı</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kalmak üzere,</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ele</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aldığımız</w:t>
      </w:r>
      <w:r>
        <w:rPr>
          <w:rFonts w:hint="default" w:ascii="Times New Roman" w:hAnsi="Times New Roman" w:cs="Times New Roman"/>
          <w:spacing w:val="-9"/>
          <w:sz w:val="24"/>
          <w:szCs w:val="24"/>
        </w:rPr>
        <w:t xml:space="preserve"> </w:t>
      </w:r>
      <w:r>
        <w:rPr>
          <w:rFonts w:hint="default" w:ascii="Times New Roman" w:hAnsi="Times New Roman" w:cs="Times New Roman"/>
          <w:spacing w:val="-4"/>
          <w:sz w:val="24"/>
          <w:szCs w:val="24"/>
        </w:rPr>
        <w:t>RL</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 xml:space="preserve">direnci </w:t>
      </w:r>
      <w:r>
        <w:rPr>
          <w:rFonts w:hint="default" w:ascii="Times New Roman" w:hAnsi="Times New Roman" w:cs="Times New Roman"/>
          <w:sz w:val="24"/>
          <w:szCs w:val="24"/>
        </w:rPr>
        <w:t>devreden çıkarılır</w:t>
      </w:r>
      <w:r>
        <w:rPr>
          <w:rFonts w:hint="default" w:ascii="Times New Roman" w:hAnsi="Times New Roman" w:cs="Times New Roman"/>
          <w:sz w:val="24"/>
          <w:szCs w:val="24"/>
          <w:lang w:val="tr-TR"/>
        </w:rPr>
        <w:t>.</w:t>
      </w:r>
    </w:p>
    <w:p w14:paraId="44C4EBBE">
      <w:pPr>
        <w:pStyle w:val="7"/>
        <w:keepNext w:val="0"/>
        <w:keepLines w:val="0"/>
        <w:pageBreakBefore w:val="0"/>
        <w:widowControl w:val="0"/>
        <w:numPr>
          <w:numId w:val="0"/>
        </w:numPr>
        <w:kinsoku/>
        <w:wordWrap/>
        <w:overflowPunct/>
        <w:topLinePunct w:val="0"/>
        <w:autoSpaceDE w:val="0"/>
        <w:autoSpaceDN w:val="0"/>
        <w:bidi w:val="0"/>
        <w:adjustRightInd/>
        <w:snapToGrid/>
        <w:spacing w:before="0" w:after="0" w:line="300" w:lineRule="auto"/>
        <w:ind w:right="0" w:rightChars="0"/>
        <w:jc w:val="both"/>
        <w:textAlignment w:val="auto"/>
        <w:rPr>
          <w:rFonts w:hint="default" w:ascii="Times New Roman" w:hAnsi="Times New Roman" w:cs="Times New Roman"/>
          <w:sz w:val="24"/>
          <w:szCs w:val="24"/>
          <w:lang w:val="tr-TR"/>
        </w:rPr>
      </w:pPr>
    </w:p>
    <w:p w14:paraId="57775B37">
      <w:pPr>
        <w:pStyle w:val="15"/>
        <w:keepNext w:val="0"/>
        <w:keepLines w:val="0"/>
        <w:pageBreakBefore w:val="0"/>
        <w:widowControl w:val="0"/>
        <w:numPr>
          <w:ilvl w:val="0"/>
          <w:numId w:val="6"/>
        </w:numPr>
        <w:tabs>
          <w:tab w:val="left" w:pos="498"/>
          <w:tab w:val="left" w:pos="500"/>
        </w:tabs>
        <w:kinsoku/>
        <w:wordWrap/>
        <w:overflowPunct/>
        <w:topLinePunct w:val="0"/>
        <w:autoSpaceDE w:val="0"/>
        <w:autoSpaceDN w:val="0"/>
        <w:bidi w:val="0"/>
        <w:adjustRightInd/>
        <w:snapToGrid/>
        <w:spacing w:before="0" w:after="0" w:line="300" w:lineRule="auto"/>
        <w:ind w:left="500" w:right="0" w:hanging="36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Devrede açıkta kalan terminaller işaretlenir (a ve b). Şekil </w:t>
      </w:r>
      <w:r>
        <w:rPr>
          <w:rFonts w:hint="default" w:ascii="Times New Roman" w:hAnsi="Times New Roman" w:cs="Times New Roman"/>
          <w:sz w:val="24"/>
          <w:szCs w:val="24"/>
          <w:lang w:val="tr-TR"/>
        </w:rPr>
        <w:t>2</w:t>
      </w:r>
      <w:r>
        <w:rPr>
          <w:rFonts w:hint="default" w:ascii="Times New Roman" w:hAnsi="Times New Roman" w:cs="Times New Roman"/>
          <w:sz w:val="24"/>
          <w:szCs w:val="24"/>
        </w:rPr>
        <w:t xml:space="preserve">.1’ de aşamaların uygulanması </w:t>
      </w:r>
      <w:r>
        <w:rPr>
          <w:rFonts w:hint="default" w:ascii="Times New Roman" w:hAnsi="Times New Roman" w:cs="Times New Roman"/>
          <w:spacing w:val="-2"/>
          <w:sz w:val="24"/>
          <w:szCs w:val="24"/>
        </w:rPr>
        <w:t>gösterilmiştir.</w:t>
      </w:r>
    </w:p>
    <w:p w14:paraId="32D34677">
      <w:pPr>
        <w:pStyle w:val="15"/>
        <w:keepNext w:val="0"/>
        <w:keepLines w:val="0"/>
        <w:pageBreakBefore w:val="0"/>
        <w:widowControl w:val="0"/>
        <w:numPr>
          <w:ilvl w:val="0"/>
          <w:numId w:val="6"/>
        </w:numPr>
        <w:tabs>
          <w:tab w:val="left" w:pos="556"/>
          <w:tab w:val="left" w:pos="2195"/>
        </w:tabs>
        <w:kinsoku/>
        <w:wordWrap/>
        <w:overflowPunct/>
        <w:topLinePunct w:val="0"/>
        <w:autoSpaceDE w:val="0"/>
        <w:autoSpaceDN w:val="0"/>
        <w:bidi w:val="0"/>
        <w:adjustRightInd/>
        <w:snapToGrid/>
        <w:spacing w:before="35" w:after="0" w:line="300" w:lineRule="auto"/>
        <w:ind w:left="2195" w:right="0" w:hanging="2055"/>
        <w:jc w:val="both"/>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İşaretlenen</w:t>
      </w:r>
      <w:r>
        <w:rPr>
          <w:rFonts w:hint="default" w:ascii="Times New Roman" w:hAnsi="Times New Roman" w:cs="Times New Roman"/>
          <w:spacing w:val="-12"/>
          <w:sz w:val="24"/>
          <w:szCs w:val="24"/>
        </w:rPr>
        <w:t xml:space="preserve"> </w:t>
      </w:r>
      <w:r>
        <w:rPr>
          <w:rFonts w:hint="default" w:ascii="Times New Roman" w:hAnsi="Times New Roman" w:cs="Times New Roman"/>
          <w:spacing w:val="-2"/>
          <w:sz w:val="24"/>
          <w:szCs w:val="24"/>
        </w:rPr>
        <w:t>terminallerden</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açık</w:t>
      </w:r>
      <w:r>
        <w:rPr>
          <w:rFonts w:hint="default" w:ascii="Times New Roman" w:hAnsi="Times New Roman" w:cs="Times New Roman"/>
          <w:spacing w:val="-9"/>
          <w:sz w:val="24"/>
          <w:szCs w:val="24"/>
        </w:rPr>
        <w:t xml:space="preserve"> </w:t>
      </w:r>
      <w:r>
        <w:rPr>
          <w:rFonts w:hint="default" w:ascii="Times New Roman" w:hAnsi="Times New Roman" w:cs="Times New Roman"/>
          <w:spacing w:val="-2"/>
          <w:sz w:val="24"/>
          <w:szCs w:val="24"/>
        </w:rPr>
        <w:t>devre</w:t>
      </w:r>
      <w:r>
        <w:rPr>
          <w:rFonts w:hint="default" w:ascii="Times New Roman" w:hAnsi="Times New Roman" w:cs="Times New Roman"/>
          <w:spacing w:val="-12"/>
          <w:sz w:val="24"/>
          <w:szCs w:val="24"/>
        </w:rPr>
        <w:t xml:space="preserve"> </w:t>
      </w:r>
      <w:r>
        <w:rPr>
          <w:rFonts w:hint="default" w:ascii="Times New Roman" w:hAnsi="Times New Roman" w:cs="Times New Roman"/>
          <w:spacing w:val="-2"/>
          <w:sz w:val="24"/>
          <w:szCs w:val="24"/>
        </w:rPr>
        <w:t>voltajı</w:t>
      </w:r>
      <w:r>
        <w:rPr>
          <w:rFonts w:hint="default" w:ascii="Times New Roman" w:hAnsi="Times New Roman" w:cs="Times New Roman"/>
          <w:spacing w:val="-12"/>
          <w:sz w:val="24"/>
          <w:szCs w:val="24"/>
        </w:rPr>
        <w:t xml:space="preserve"> </w:t>
      </w:r>
      <w:r>
        <w:rPr>
          <w:rFonts w:hint="default" w:ascii="Times New Roman" w:hAnsi="Times New Roman" w:cs="Times New Roman"/>
          <w:spacing w:val="-2"/>
          <w:sz w:val="24"/>
          <w:szCs w:val="24"/>
        </w:rPr>
        <w:t>belirlenir.</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Bu</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voltaj</w:t>
      </w:r>
      <w:r>
        <w:rPr>
          <w:rFonts w:hint="default" w:ascii="Times New Roman" w:hAnsi="Times New Roman" w:cs="Times New Roman"/>
          <w:spacing w:val="-12"/>
          <w:sz w:val="24"/>
          <w:szCs w:val="24"/>
        </w:rPr>
        <w:t xml:space="preserve"> </w:t>
      </w:r>
      <w:r>
        <w:rPr>
          <w:rFonts w:hint="default" w:ascii="Times New Roman" w:hAnsi="Times New Roman" w:cs="Times New Roman"/>
          <w:spacing w:val="-2"/>
          <w:sz w:val="24"/>
          <w:szCs w:val="24"/>
        </w:rPr>
        <w:t>Thevenin</w:t>
      </w:r>
      <w:r>
        <w:rPr>
          <w:rFonts w:hint="default" w:ascii="Times New Roman" w:hAnsi="Times New Roman" w:cs="Times New Roman"/>
          <w:spacing w:val="-12"/>
          <w:sz w:val="24"/>
          <w:szCs w:val="24"/>
        </w:rPr>
        <w:t xml:space="preserve"> </w:t>
      </w:r>
      <w:r>
        <w:rPr>
          <w:rFonts w:hint="default" w:ascii="Times New Roman" w:hAnsi="Times New Roman" w:cs="Times New Roman"/>
          <w:spacing w:val="-2"/>
          <w:sz w:val="24"/>
          <w:szCs w:val="24"/>
        </w:rPr>
        <w:t>voltajı</w:t>
      </w:r>
      <w:r>
        <w:rPr>
          <w:rFonts w:hint="default" w:ascii="Times New Roman" w:hAnsi="Times New Roman" w:cs="Times New Roman"/>
          <w:spacing w:val="-10"/>
          <w:sz w:val="24"/>
          <w:szCs w:val="24"/>
        </w:rPr>
        <w:t xml:space="preserve"> </w:t>
      </w:r>
      <w:r>
        <w:rPr>
          <w:rFonts w:hint="default" w:ascii="Times New Roman" w:hAnsi="Times New Roman" w:eastAsia="Cambria Math" w:cs="Times New Roman"/>
          <w:spacing w:val="-2"/>
          <w:sz w:val="24"/>
          <w:szCs w:val="24"/>
          <w:lang w:val="tr-TR"/>
        </w:rPr>
        <w:t>V</w:t>
      </w:r>
      <w:r>
        <w:rPr>
          <w:rFonts w:hint="default" w:ascii="Times New Roman" w:hAnsi="Times New Roman" w:eastAsia="Cambria Math" w:cs="Times New Roman"/>
          <w:spacing w:val="-2"/>
          <w:position w:val="-5"/>
          <w:sz w:val="24"/>
          <w:szCs w:val="24"/>
          <w:lang w:val="tr-TR"/>
        </w:rPr>
        <w:t>t</w:t>
      </w:r>
      <w:r>
        <w:rPr>
          <w:rFonts w:hint="default" w:ascii="Times New Roman" w:hAnsi="Times New Roman" w:eastAsia="Cambria Math" w:cs="Times New Roman"/>
          <w:spacing w:val="-2"/>
          <w:position w:val="-5"/>
          <w:sz w:val="24"/>
          <w:szCs w:val="24"/>
        </w:rPr>
        <w:t>ℎ</w:t>
      </w:r>
      <w:r>
        <w:rPr>
          <w:rFonts w:hint="default" w:ascii="Times New Roman" w:hAnsi="Times New Roman" w:cs="Times New Roman"/>
          <w:spacing w:val="-2"/>
          <w:sz w:val="24"/>
          <w:szCs w:val="24"/>
        </w:rPr>
        <w:t>’dir.</w:t>
      </w:r>
      <w:r>
        <w:rPr>
          <w:rFonts w:hint="default" w:ascii="Times New Roman" w:hAnsi="Times New Roman" w:cs="Times New Roman"/>
          <w:spacing w:val="-2"/>
          <w:sz w:val="24"/>
          <w:szCs w:val="24"/>
          <w:lang w:val="tr-TR"/>
        </w:rPr>
        <w:t xml:space="preserve">   </w:t>
      </w:r>
      <w:r>
        <w:rPr>
          <w:rFonts w:hint="default" w:ascii="Times New Roman" w:hAnsi="Times New Roman" w:cs="Times New Roman"/>
          <w:sz w:val="24"/>
          <w:szCs w:val="24"/>
        </w:rPr>
        <w:drawing>
          <wp:inline distT="0" distB="0" distL="0" distR="0">
            <wp:extent cx="663575" cy="238760"/>
            <wp:effectExtent l="0" t="0" r="3175" b="889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2" cstate="print"/>
                    <a:stretch>
                      <a:fillRect/>
                    </a:stretch>
                  </pic:blipFill>
                  <pic:spPr>
                    <a:xfrm>
                      <a:off x="0" y="0"/>
                      <a:ext cx="663588" cy="239075"/>
                    </a:xfrm>
                    <a:prstGeom prst="rect">
                      <a:avLst/>
                    </a:prstGeom>
                  </pic:spPr>
                </pic:pic>
              </a:graphicData>
            </a:graphic>
          </wp:inline>
        </w:drawing>
      </w:r>
      <w:r>
        <w:rPr>
          <w:rFonts w:hint="default" w:ascii="Times New Roman" w:hAnsi="Times New Roman" w:cs="Times New Roman"/>
          <w:sz w:val="24"/>
          <w:szCs w:val="24"/>
          <w:lang w:val="tr-TR"/>
        </w:rPr>
        <w:t xml:space="preserve"> </w:t>
      </w:r>
      <w:r>
        <w:rPr>
          <w:rFonts w:hint="default" w:ascii="Times New Roman" w:hAnsi="Times New Roman" w:cs="Times New Roman"/>
          <w:sz w:val="24"/>
          <w:szCs w:val="24"/>
        </w:rPr>
        <w:t>formül</w:t>
      </w:r>
      <w:r>
        <w:rPr>
          <w:rFonts w:hint="default" w:ascii="Times New Roman" w:hAnsi="Times New Roman" w:cs="Times New Roman"/>
          <w:sz w:val="24"/>
          <w:szCs w:val="24"/>
          <w:lang w:val="tr-TR"/>
        </w:rPr>
        <w:t>ü</w:t>
      </w:r>
      <w:r>
        <w:rPr>
          <w:rFonts w:hint="default" w:ascii="Times New Roman" w:hAnsi="Times New Roman" w:cs="Times New Roman"/>
          <w:sz w:val="24"/>
          <w:szCs w:val="24"/>
        </w:rPr>
        <w:t xml:space="preserve"> ile gerilim bölücü üzerinden de bulunabilir.</w:t>
      </w:r>
    </w:p>
    <w:p w14:paraId="5B7B8EB9">
      <w:pPr>
        <w:pStyle w:val="15"/>
        <w:keepNext w:val="0"/>
        <w:keepLines w:val="0"/>
        <w:pageBreakBefore w:val="0"/>
        <w:widowControl w:val="0"/>
        <w:numPr>
          <w:ilvl w:val="0"/>
          <w:numId w:val="6"/>
        </w:numPr>
        <w:tabs>
          <w:tab w:val="left" w:pos="498"/>
          <w:tab w:val="left" w:pos="500"/>
        </w:tabs>
        <w:kinsoku/>
        <w:wordWrap/>
        <w:overflowPunct/>
        <w:topLinePunct w:val="0"/>
        <w:autoSpaceDE w:val="0"/>
        <w:autoSpaceDN w:val="0"/>
        <w:bidi w:val="0"/>
        <w:adjustRightInd/>
        <w:snapToGrid/>
        <w:spacing w:before="0" w:after="0" w:line="300" w:lineRule="auto"/>
        <w:ind w:left="500" w:right="0" w:hanging="36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Devrede bulunan güç kaynakları kısa devre ve akım kaynakları açık devre yapılır. İncelediğimiz örnek devrede (Şekil </w:t>
      </w:r>
      <w:r>
        <w:rPr>
          <w:rFonts w:hint="default" w:ascii="Times New Roman" w:hAnsi="Times New Roman" w:cs="Times New Roman"/>
          <w:sz w:val="24"/>
          <w:szCs w:val="24"/>
          <w:lang w:val="tr-TR"/>
        </w:rPr>
        <w:t>2</w:t>
      </w:r>
      <w:r>
        <w:rPr>
          <w:rFonts w:hint="default" w:ascii="Times New Roman" w:hAnsi="Times New Roman" w:cs="Times New Roman"/>
          <w:sz w:val="24"/>
          <w:szCs w:val="24"/>
        </w:rPr>
        <w:t xml:space="preserve">.2), yalnızca bir adet güç kaynağı vardır. </w:t>
      </w:r>
      <w:r>
        <w:rPr>
          <w:rFonts w:hint="default" w:ascii="Times New Roman" w:hAnsi="Times New Roman" w:cs="Times New Roman"/>
          <w:b/>
          <w:color w:val="000000"/>
          <w:sz w:val="24"/>
          <w:szCs w:val="24"/>
          <w:highlight w:val="yellow"/>
        </w:rPr>
        <w:t>Bu güç kaynağını kısa devre</w:t>
      </w:r>
      <w:r>
        <w:rPr>
          <w:rFonts w:hint="default" w:ascii="Times New Roman" w:hAnsi="Times New Roman" w:cs="Times New Roman"/>
          <w:b/>
          <w:color w:val="000000"/>
          <w:sz w:val="24"/>
          <w:szCs w:val="24"/>
        </w:rPr>
        <w:t xml:space="preserve"> </w:t>
      </w:r>
      <w:r>
        <w:rPr>
          <w:rFonts w:hint="default" w:ascii="Times New Roman" w:hAnsi="Times New Roman" w:cs="Times New Roman"/>
          <w:b/>
          <w:color w:val="000000"/>
          <w:sz w:val="24"/>
          <w:szCs w:val="24"/>
          <w:highlight w:val="yellow"/>
        </w:rPr>
        <w:t>yapmak için,</w:t>
      </w:r>
      <w:r>
        <w:rPr>
          <w:rFonts w:hint="default" w:ascii="Times New Roman" w:hAnsi="Times New Roman" w:cs="Times New Roman"/>
          <w:b/>
          <w:color w:val="000000"/>
          <w:sz w:val="24"/>
          <w:szCs w:val="24"/>
        </w:rPr>
        <w:t xml:space="preserve"> </w:t>
      </w:r>
      <w:r>
        <w:rPr>
          <w:rFonts w:hint="default" w:ascii="Times New Roman" w:hAnsi="Times New Roman" w:cs="Times New Roman"/>
          <w:b/>
          <w:color w:val="FF0000"/>
          <w:sz w:val="24"/>
          <w:szCs w:val="24"/>
        </w:rPr>
        <w:t xml:space="preserve">güç kaynağı devreden çıkarılır. </w:t>
      </w:r>
      <w:r>
        <w:rPr>
          <w:rFonts w:hint="default" w:ascii="Times New Roman" w:hAnsi="Times New Roman" w:cs="Times New Roman"/>
          <w:b/>
          <w:color w:val="000000"/>
          <w:sz w:val="24"/>
          <w:szCs w:val="24"/>
          <w:u w:val="thick"/>
        </w:rPr>
        <w:t>Güç kaynağının devreye bağlı olduğu uçlar ise</w:t>
      </w:r>
      <w:r>
        <w:rPr>
          <w:rFonts w:hint="default" w:ascii="Times New Roman" w:hAnsi="Times New Roman" w:cs="Times New Roman"/>
          <w:b/>
          <w:color w:val="000000"/>
          <w:sz w:val="24"/>
          <w:szCs w:val="24"/>
        </w:rPr>
        <w:t xml:space="preserve"> </w:t>
      </w:r>
      <w:r>
        <w:rPr>
          <w:rFonts w:hint="default" w:ascii="Times New Roman" w:hAnsi="Times New Roman" w:cs="Times New Roman"/>
          <w:b/>
          <w:color w:val="000000"/>
          <w:sz w:val="24"/>
          <w:szCs w:val="24"/>
          <w:u w:val="thick"/>
        </w:rPr>
        <w:t>bir</w:t>
      </w:r>
      <w:r>
        <w:rPr>
          <w:rFonts w:hint="default" w:ascii="Times New Roman" w:hAnsi="Times New Roman" w:cs="Times New Roman"/>
          <w:b/>
          <w:color w:val="000000"/>
          <w:spacing w:val="-14"/>
          <w:sz w:val="24"/>
          <w:szCs w:val="24"/>
          <w:u w:val="thick"/>
        </w:rPr>
        <w:t xml:space="preserve"> </w:t>
      </w:r>
      <w:r>
        <w:rPr>
          <w:rFonts w:hint="default" w:ascii="Times New Roman" w:hAnsi="Times New Roman" w:cs="Times New Roman"/>
          <w:b/>
          <w:color w:val="000000"/>
          <w:sz w:val="24"/>
          <w:szCs w:val="24"/>
          <w:u w:val="thick"/>
        </w:rPr>
        <w:t>iletken</w:t>
      </w:r>
      <w:r>
        <w:rPr>
          <w:rFonts w:hint="default" w:ascii="Times New Roman" w:hAnsi="Times New Roman" w:cs="Times New Roman"/>
          <w:b/>
          <w:color w:val="000000"/>
          <w:spacing w:val="-14"/>
          <w:sz w:val="24"/>
          <w:szCs w:val="24"/>
          <w:u w:val="thick"/>
        </w:rPr>
        <w:t xml:space="preserve"> </w:t>
      </w:r>
      <w:r>
        <w:rPr>
          <w:rFonts w:hint="default" w:ascii="Times New Roman" w:hAnsi="Times New Roman" w:cs="Times New Roman"/>
          <w:b/>
          <w:color w:val="000000"/>
          <w:sz w:val="24"/>
          <w:szCs w:val="24"/>
          <w:u w:val="thick"/>
        </w:rPr>
        <w:t>tel</w:t>
      </w:r>
      <w:r>
        <w:rPr>
          <w:rFonts w:hint="default" w:ascii="Times New Roman" w:hAnsi="Times New Roman" w:cs="Times New Roman"/>
          <w:b/>
          <w:color w:val="000000"/>
          <w:spacing w:val="-14"/>
          <w:sz w:val="24"/>
          <w:szCs w:val="24"/>
          <w:u w:val="thick"/>
        </w:rPr>
        <w:t xml:space="preserve"> </w:t>
      </w:r>
      <w:r>
        <w:rPr>
          <w:rFonts w:hint="default" w:ascii="Times New Roman" w:hAnsi="Times New Roman" w:cs="Times New Roman"/>
          <w:b/>
          <w:color w:val="000000"/>
          <w:sz w:val="24"/>
          <w:szCs w:val="24"/>
          <w:u w:val="thick"/>
        </w:rPr>
        <w:t>ile</w:t>
      </w:r>
      <w:r>
        <w:rPr>
          <w:rFonts w:hint="default" w:ascii="Times New Roman" w:hAnsi="Times New Roman" w:cs="Times New Roman"/>
          <w:b/>
          <w:color w:val="000000"/>
          <w:spacing w:val="-14"/>
          <w:sz w:val="24"/>
          <w:szCs w:val="24"/>
          <w:u w:val="thick"/>
        </w:rPr>
        <w:t xml:space="preserve"> </w:t>
      </w:r>
      <w:r>
        <w:rPr>
          <w:rFonts w:hint="default" w:ascii="Times New Roman" w:hAnsi="Times New Roman" w:cs="Times New Roman"/>
          <w:b/>
          <w:color w:val="000000"/>
          <w:sz w:val="24"/>
          <w:szCs w:val="24"/>
          <w:u w:val="thick"/>
        </w:rPr>
        <w:t>birleştirilir</w:t>
      </w:r>
      <w:r>
        <w:rPr>
          <w:rFonts w:hint="default" w:ascii="Times New Roman" w:hAnsi="Times New Roman" w:cs="Times New Roman"/>
          <w:b/>
          <w:color w:val="000000"/>
          <w:sz w:val="24"/>
          <w:szCs w:val="24"/>
        </w:rPr>
        <w:t>.</w:t>
      </w:r>
      <w:r>
        <w:rPr>
          <w:rFonts w:hint="default" w:ascii="Times New Roman" w:hAnsi="Times New Roman" w:cs="Times New Roman"/>
          <w:b/>
          <w:color w:val="000000"/>
          <w:spacing w:val="-14"/>
          <w:sz w:val="24"/>
          <w:szCs w:val="24"/>
        </w:rPr>
        <w:t xml:space="preserve"> </w:t>
      </w:r>
      <w:r>
        <w:rPr>
          <w:rFonts w:hint="default" w:ascii="Times New Roman" w:hAnsi="Times New Roman" w:cs="Times New Roman"/>
          <w:b/>
          <w:color w:val="000000"/>
          <w:sz w:val="24"/>
          <w:szCs w:val="24"/>
        </w:rPr>
        <w:t>Şekil</w:t>
      </w:r>
      <w:r>
        <w:rPr>
          <w:rFonts w:hint="default" w:ascii="Times New Roman" w:hAnsi="Times New Roman" w:cs="Times New Roman"/>
          <w:b/>
          <w:color w:val="000000"/>
          <w:spacing w:val="-14"/>
          <w:sz w:val="24"/>
          <w:szCs w:val="24"/>
        </w:rPr>
        <w:t xml:space="preserve"> </w:t>
      </w:r>
      <w:r>
        <w:rPr>
          <w:rFonts w:hint="default" w:ascii="Times New Roman" w:hAnsi="Times New Roman" w:cs="Times New Roman"/>
          <w:color w:val="000000"/>
          <w:sz w:val="24"/>
          <w:szCs w:val="24"/>
        </w:rPr>
        <w:t>4.6’da</w:t>
      </w:r>
      <w:r>
        <w:rPr>
          <w:rFonts w:hint="default" w:ascii="Times New Roman" w:hAnsi="Times New Roman" w:cs="Times New Roman"/>
          <w:color w:val="000000"/>
          <w:spacing w:val="-14"/>
          <w:sz w:val="24"/>
          <w:szCs w:val="24"/>
        </w:rPr>
        <w:t xml:space="preserve"> </w:t>
      </w:r>
      <w:r>
        <w:rPr>
          <w:rFonts w:hint="default" w:ascii="Times New Roman" w:hAnsi="Times New Roman" w:cs="Times New Roman"/>
          <w:color w:val="000000"/>
          <w:sz w:val="24"/>
          <w:szCs w:val="24"/>
        </w:rPr>
        <w:t>güç</w:t>
      </w:r>
      <w:r>
        <w:rPr>
          <w:rFonts w:hint="default" w:ascii="Times New Roman" w:hAnsi="Times New Roman" w:cs="Times New Roman"/>
          <w:color w:val="000000"/>
          <w:spacing w:val="-14"/>
          <w:sz w:val="24"/>
          <w:szCs w:val="24"/>
        </w:rPr>
        <w:t xml:space="preserve"> </w:t>
      </w:r>
      <w:r>
        <w:rPr>
          <w:rFonts w:hint="default" w:ascii="Times New Roman" w:hAnsi="Times New Roman" w:cs="Times New Roman"/>
          <w:color w:val="000000"/>
          <w:sz w:val="24"/>
          <w:szCs w:val="24"/>
        </w:rPr>
        <w:t>kaynağının</w:t>
      </w:r>
      <w:r>
        <w:rPr>
          <w:rFonts w:hint="default" w:ascii="Times New Roman" w:hAnsi="Times New Roman" w:cs="Times New Roman"/>
          <w:color w:val="000000"/>
          <w:spacing w:val="-14"/>
          <w:sz w:val="24"/>
          <w:szCs w:val="24"/>
        </w:rPr>
        <w:t xml:space="preserve"> </w:t>
      </w:r>
      <w:r>
        <w:rPr>
          <w:rFonts w:hint="default" w:ascii="Times New Roman" w:hAnsi="Times New Roman" w:cs="Times New Roman"/>
          <w:color w:val="000000"/>
          <w:sz w:val="24"/>
          <w:szCs w:val="24"/>
        </w:rPr>
        <w:t>kısa</w:t>
      </w:r>
      <w:r>
        <w:rPr>
          <w:rFonts w:hint="default" w:ascii="Times New Roman" w:hAnsi="Times New Roman" w:cs="Times New Roman"/>
          <w:color w:val="000000"/>
          <w:spacing w:val="-13"/>
          <w:sz w:val="24"/>
          <w:szCs w:val="24"/>
        </w:rPr>
        <w:t xml:space="preserve"> </w:t>
      </w:r>
      <w:r>
        <w:rPr>
          <w:rFonts w:hint="default" w:ascii="Times New Roman" w:hAnsi="Times New Roman" w:cs="Times New Roman"/>
          <w:color w:val="000000"/>
          <w:sz w:val="24"/>
          <w:szCs w:val="24"/>
        </w:rPr>
        <w:t>devre</w:t>
      </w:r>
      <w:r>
        <w:rPr>
          <w:rFonts w:hint="default" w:ascii="Times New Roman" w:hAnsi="Times New Roman" w:cs="Times New Roman"/>
          <w:color w:val="000000"/>
          <w:spacing w:val="-14"/>
          <w:sz w:val="24"/>
          <w:szCs w:val="24"/>
        </w:rPr>
        <w:t xml:space="preserve"> </w:t>
      </w:r>
      <w:r>
        <w:rPr>
          <w:rFonts w:hint="default" w:ascii="Times New Roman" w:hAnsi="Times New Roman" w:cs="Times New Roman"/>
          <w:color w:val="000000"/>
          <w:sz w:val="24"/>
          <w:szCs w:val="24"/>
        </w:rPr>
        <w:t>yapılması</w:t>
      </w:r>
      <w:r>
        <w:rPr>
          <w:rFonts w:hint="default" w:ascii="Times New Roman" w:hAnsi="Times New Roman" w:cs="Times New Roman"/>
          <w:color w:val="000000"/>
          <w:spacing w:val="-14"/>
          <w:sz w:val="24"/>
          <w:szCs w:val="24"/>
        </w:rPr>
        <w:t xml:space="preserve"> </w:t>
      </w:r>
      <w:r>
        <w:rPr>
          <w:rFonts w:hint="default" w:ascii="Times New Roman" w:hAnsi="Times New Roman" w:cs="Times New Roman"/>
          <w:color w:val="000000"/>
          <w:sz w:val="24"/>
          <w:szCs w:val="24"/>
        </w:rPr>
        <w:t>kırmızı</w:t>
      </w:r>
      <w:r>
        <w:rPr>
          <w:rFonts w:hint="default" w:ascii="Times New Roman" w:hAnsi="Times New Roman" w:cs="Times New Roman"/>
          <w:color w:val="000000"/>
          <w:spacing w:val="-14"/>
          <w:sz w:val="24"/>
          <w:szCs w:val="24"/>
        </w:rPr>
        <w:t xml:space="preserve"> </w:t>
      </w:r>
      <w:r>
        <w:rPr>
          <w:rFonts w:hint="default" w:ascii="Times New Roman" w:hAnsi="Times New Roman" w:cs="Times New Roman"/>
          <w:color w:val="000000"/>
          <w:sz w:val="24"/>
          <w:szCs w:val="24"/>
        </w:rPr>
        <w:t>bağlantı</w:t>
      </w:r>
      <w:r>
        <w:rPr>
          <w:rFonts w:hint="default" w:ascii="Times New Roman" w:hAnsi="Times New Roman" w:cs="Times New Roman"/>
          <w:color w:val="000000"/>
          <w:spacing w:val="-14"/>
          <w:sz w:val="24"/>
          <w:szCs w:val="24"/>
        </w:rPr>
        <w:t xml:space="preserve"> </w:t>
      </w:r>
      <w:r>
        <w:rPr>
          <w:rFonts w:hint="default" w:ascii="Times New Roman" w:hAnsi="Times New Roman" w:cs="Times New Roman"/>
          <w:color w:val="000000"/>
          <w:sz w:val="24"/>
          <w:szCs w:val="24"/>
        </w:rPr>
        <w:t xml:space="preserve">ile </w:t>
      </w:r>
      <w:r>
        <w:rPr>
          <w:rFonts w:hint="default" w:ascii="Times New Roman" w:hAnsi="Times New Roman" w:cs="Times New Roman"/>
          <w:color w:val="000000"/>
          <w:spacing w:val="-2"/>
          <w:sz w:val="24"/>
          <w:szCs w:val="24"/>
        </w:rPr>
        <w:t>gösterilmiştir.</w:t>
      </w:r>
    </w:p>
    <w:p w14:paraId="75D5B5A6">
      <w:pPr>
        <w:pStyle w:val="15"/>
        <w:keepNext w:val="0"/>
        <w:keepLines w:val="0"/>
        <w:pageBreakBefore w:val="0"/>
        <w:widowControl w:val="0"/>
        <w:numPr>
          <w:numId w:val="0"/>
        </w:numPr>
        <w:tabs>
          <w:tab w:val="left" w:pos="498"/>
          <w:tab w:val="left" w:pos="500"/>
        </w:tabs>
        <w:kinsoku/>
        <w:wordWrap/>
        <w:overflowPunct/>
        <w:topLinePunct w:val="0"/>
        <w:autoSpaceDE w:val="0"/>
        <w:autoSpaceDN w:val="0"/>
        <w:bidi w:val="0"/>
        <w:adjustRightInd/>
        <w:snapToGrid/>
        <w:spacing w:before="0" w:after="0" w:line="300" w:lineRule="auto"/>
        <w:ind w:right="0" w:rightChars="0"/>
        <w:jc w:val="both"/>
        <w:textAlignment w:val="auto"/>
        <w:rPr>
          <w:rFonts w:hint="default" w:ascii="Times New Roman" w:hAnsi="Times New Roman" w:cs="Times New Roman"/>
          <w:sz w:val="24"/>
          <w:szCs w:val="24"/>
        </w:rPr>
      </w:pPr>
    </w:p>
    <w:p w14:paraId="4BA7E305">
      <w:pPr>
        <w:pStyle w:val="7"/>
        <w:keepNext w:val="0"/>
        <w:keepLines w:val="0"/>
        <w:pageBreakBefore w:val="0"/>
        <w:widowControl w:val="0"/>
        <w:numPr>
          <w:numId w:val="0"/>
        </w:numPr>
        <w:kinsoku/>
        <w:wordWrap/>
        <w:overflowPunct/>
        <w:topLinePunct w:val="0"/>
        <w:autoSpaceDE w:val="0"/>
        <w:autoSpaceDN w:val="0"/>
        <w:bidi w:val="0"/>
        <w:adjustRightInd/>
        <w:snapToGrid/>
        <w:spacing w:before="0" w:after="0" w:line="300" w:lineRule="auto"/>
        <w:ind w:right="0" w:right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139315" cy="793115"/>
            <wp:effectExtent l="0" t="0" r="13335" b="6985"/>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3" cstate="print"/>
                    <a:stretch>
                      <a:fillRect/>
                    </a:stretch>
                  </pic:blipFill>
                  <pic:spPr>
                    <a:xfrm>
                      <a:off x="0" y="0"/>
                      <a:ext cx="2139315" cy="793115"/>
                    </a:xfrm>
                    <a:prstGeom prst="rect">
                      <a:avLst/>
                    </a:prstGeom>
                  </pic:spPr>
                </pic:pic>
              </a:graphicData>
            </a:graphic>
          </wp:inline>
        </w:drawing>
      </w:r>
      <w:r>
        <w:rPr>
          <w:rFonts w:hint="default" w:ascii="Times New Roman" w:hAnsi="Times New Roman" w:cs="Times New Roman"/>
          <w:sz w:val="24"/>
          <w:szCs w:val="24"/>
          <w:lang w:val="tr-TR"/>
        </w:rPr>
        <w:t xml:space="preserve">            </w:t>
      </w:r>
      <w:r>
        <w:rPr>
          <w:rFonts w:hint="default" w:ascii="Times New Roman" w:hAnsi="Times New Roman" w:cs="Times New Roman"/>
          <w:sz w:val="24"/>
          <w:szCs w:val="24"/>
        </w:rPr>
        <w:drawing>
          <wp:inline distT="0" distB="0" distL="0" distR="0">
            <wp:extent cx="1669415" cy="1216025"/>
            <wp:effectExtent l="0" t="0" r="6985" b="3175"/>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4" cstate="print"/>
                    <a:stretch>
                      <a:fillRect/>
                    </a:stretch>
                  </pic:blipFill>
                  <pic:spPr>
                    <a:xfrm>
                      <a:off x="0" y="0"/>
                      <a:ext cx="1669415" cy="1216025"/>
                    </a:xfrm>
                    <a:prstGeom prst="rect">
                      <a:avLst/>
                    </a:prstGeom>
                  </pic:spPr>
                </pic:pic>
              </a:graphicData>
            </a:graphic>
          </wp:inline>
        </w:drawing>
      </w:r>
    </w:p>
    <w:p w14:paraId="2DDCEDEC">
      <w:pPr>
        <w:pStyle w:val="7"/>
        <w:keepNext w:val="0"/>
        <w:keepLines w:val="0"/>
        <w:pageBreakBefore w:val="0"/>
        <w:widowControl w:val="0"/>
        <w:numPr>
          <w:numId w:val="0"/>
        </w:numPr>
        <w:kinsoku/>
        <w:wordWrap/>
        <w:overflowPunct/>
        <w:topLinePunct w:val="0"/>
        <w:autoSpaceDE w:val="0"/>
        <w:autoSpaceDN w:val="0"/>
        <w:bidi w:val="0"/>
        <w:adjustRightInd/>
        <w:snapToGrid/>
        <w:spacing w:before="0" w:after="0" w:line="300" w:lineRule="auto"/>
        <w:ind w:right="0" w:rightChars="0"/>
        <w:jc w:val="center"/>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Şekil 2.2</w:t>
      </w:r>
      <w:r>
        <w:rPr>
          <w:rFonts w:hint="default" w:ascii="Times New Roman" w:hAnsi="Times New Roman" w:cs="Times New Roman"/>
          <w:sz w:val="24"/>
          <w:szCs w:val="24"/>
          <w:lang w:val="tr-TR"/>
        </w:rPr>
        <w:tab/>
        <w:t/>
      </w:r>
      <w:r>
        <w:rPr>
          <w:rFonts w:hint="default" w:ascii="Times New Roman" w:hAnsi="Times New Roman" w:cs="Times New Roman"/>
          <w:sz w:val="24"/>
          <w:szCs w:val="24"/>
          <w:lang w:val="tr-TR"/>
        </w:rPr>
        <w:tab/>
        <w:t/>
      </w:r>
      <w:r>
        <w:rPr>
          <w:rFonts w:hint="default" w:ascii="Times New Roman" w:hAnsi="Times New Roman" w:cs="Times New Roman"/>
          <w:sz w:val="24"/>
          <w:szCs w:val="24"/>
          <w:lang w:val="tr-TR"/>
        </w:rPr>
        <w:tab/>
        <w:t>Şekil 2.3</w:t>
      </w:r>
    </w:p>
    <w:p w14:paraId="0C5EA422">
      <w:pPr>
        <w:pStyle w:val="15"/>
        <w:keepNext w:val="0"/>
        <w:keepLines w:val="0"/>
        <w:pageBreakBefore w:val="0"/>
        <w:widowControl w:val="0"/>
        <w:numPr>
          <w:ilvl w:val="0"/>
          <w:numId w:val="6"/>
        </w:numPr>
        <w:tabs>
          <w:tab w:val="left" w:pos="499"/>
        </w:tabs>
        <w:kinsoku/>
        <w:wordWrap/>
        <w:overflowPunct/>
        <w:topLinePunct w:val="0"/>
        <w:autoSpaceDE w:val="0"/>
        <w:autoSpaceDN w:val="0"/>
        <w:bidi w:val="0"/>
        <w:adjustRightInd/>
        <w:snapToGrid/>
        <w:spacing w:before="1" w:after="0" w:line="300" w:lineRule="auto"/>
        <w:ind w:left="499" w:right="0" w:hanging="358"/>
        <w:jc w:val="left"/>
        <w:textAlignment w:val="auto"/>
        <w:rPr>
          <w:rFonts w:hint="default" w:ascii="Times New Roman" w:hAnsi="Times New Roman" w:eastAsia="Cambria Math" w:cs="Times New Roman"/>
          <w:position w:val="-5"/>
          <w:sz w:val="24"/>
          <w:szCs w:val="24"/>
        </w:rPr>
      </w:pPr>
      <w:r>
        <w:rPr>
          <w:rFonts w:hint="default" w:ascii="Times New Roman" w:hAnsi="Times New Roman" w:cs="Times New Roman"/>
          <w:spacing w:val="-6"/>
          <w:sz w:val="24"/>
          <w:szCs w:val="24"/>
          <w:lang w:val="tr-TR"/>
        </w:rPr>
        <w:t>E</w:t>
      </w:r>
      <w:r>
        <w:rPr>
          <w:rFonts w:hint="default" w:ascii="Times New Roman" w:hAnsi="Times New Roman" w:cs="Times New Roman"/>
          <w:spacing w:val="-6"/>
          <w:sz w:val="24"/>
          <w:szCs w:val="24"/>
        </w:rPr>
        <w:t>şdeğer</w:t>
      </w:r>
      <w:r>
        <w:rPr>
          <w:rFonts w:hint="default" w:ascii="Times New Roman" w:hAnsi="Times New Roman" w:cs="Times New Roman"/>
          <w:spacing w:val="-4"/>
          <w:sz w:val="24"/>
          <w:szCs w:val="24"/>
        </w:rPr>
        <w:t xml:space="preserve"> </w:t>
      </w:r>
      <w:r>
        <w:rPr>
          <w:rFonts w:hint="default" w:ascii="Times New Roman" w:hAnsi="Times New Roman" w:cs="Times New Roman"/>
          <w:spacing w:val="-6"/>
          <w:sz w:val="24"/>
          <w:szCs w:val="24"/>
        </w:rPr>
        <w:t>direnç</w:t>
      </w:r>
      <w:r>
        <w:rPr>
          <w:rFonts w:hint="default" w:ascii="Times New Roman" w:hAnsi="Times New Roman" w:cs="Times New Roman"/>
          <w:spacing w:val="-3"/>
          <w:sz w:val="24"/>
          <w:szCs w:val="24"/>
        </w:rPr>
        <w:t xml:space="preserve"> </w:t>
      </w:r>
      <w:r>
        <w:rPr>
          <w:rFonts w:hint="default" w:ascii="Times New Roman" w:hAnsi="Times New Roman" w:cs="Times New Roman"/>
          <w:spacing w:val="-6"/>
          <w:sz w:val="24"/>
          <w:szCs w:val="24"/>
        </w:rPr>
        <w:t>ölçülür.</w:t>
      </w:r>
      <w:r>
        <w:rPr>
          <w:rFonts w:hint="default" w:ascii="Times New Roman" w:hAnsi="Times New Roman" w:cs="Times New Roman"/>
          <w:spacing w:val="-2"/>
          <w:sz w:val="24"/>
          <w:szCs w:val="24"/>
        </w:rPr>
        <w:t xml:space="preserve"> </w:t>
      </w:r>
      <w:r>
        <w:rPr>
          <w:rFonts w:hint="default" w:ascii="Times New Roman" w:hAnsi="Times New Roman" w:eastAsia="Cambria Math" w:cs="Times New Roman"/>
          <w:spacing w:val="-6"/>
          <w:sz w:val="24"/>
          <w:szCs w:val="24"/>
          <w:lang w:val="tr-TR"/>
        </w:rPr>
        <w:t>R</w:t>
      </w:r>
      <w:r>
        <w:rPr>
          <w:rFonts w:hint="default" w:ascii="Times New Roman" w:hAnsi="Times New Roman" w:eastAsia="Cambria Math" w:cs="Times New Roman"/>
          <w:spacing w:val="-6"/>
          <w:position w:val="-5"/>
          <w:sz w:val="24"/>
          <w:szCs w:val="24"/>
          <w:lang w:val="tr-TR"/>
        </w:rPr>
        <w:t>t</w:t>
      </w:r>
      <w:r>
        <w:rPr>
          <w:rFonts w:hint="default" w:ascii="Times New Roman" w:hAnsi="Times New Roman" w:eastAsia="Cambria Math" w:cs="Times New Roman"/>
          <w:spacing w:val="-6"/>
          <w:position w:val="-5"/>
          <w:sz w:val="24"/>
          <w:szCs w:val="24"/>
        </w:rPr>
        <w:t>ℎ</w:t>
      </w:r>
      <w:r>
        <w:rPr>
          <w:rFonts w:hint="default" w:ascii="Times New Roman" w:hAnsi="Times New Roman" w:eastAsia="Cambria Math" w:cs="Times New Roman"/>
          <w:spacing w:val="-6"/>
          <w:position w:val="-5"/>
          <w:sz w:val="24"/>
          <w:szCs w:val="24"/>
          <w:lang w:val="tr-TR"/>
        </w:rPr>
        <w:t xml:space="preserve"> . </w:t>
      </w:r>
    </w:p>
    <w:p w14:paraId="082ADA0A">
      <w:pPr>
        <w:pStyle w:val="7"/>
        <w:keepNext w:val="0"/>
        <w:keepLines w:val="0"/>
        <w:pageBreakBefore w:val="0"/>
        <w:widowControl w:val="0"/>
        <w:numPr>
          <w:ilvl w:val="0"/>
          <w:numId w:val="6"/>
        </w:numPr>
        <w:kinsoku/>
        <w:wordWrap/>
        <w:overflowPunct/>
        <w:topLinePunct w:val="0"/>
        <w:autoSpaceDE w:val="0"/>
        <w:autoSpaceDN w:val="0"/>
        <w:bidi w:val="0"/>
        <w:adjustRightInd/>
        <w:snapToGrid/>
        <w:spacing w:before="0" w:after="0" w:line="300" w:lineRule="auto"/>
        <w:ind w:left="500" w:leftChars="0" w:right="0" w:rightChars="0" w:hanging="360" w:firstLineChars="0"/>
        <w:jc w:val="both"/>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 xml:space="preserve">Thevenin geirlimini ölçnüz. </w:t>
      </w:r>
      <w:r>
        <w:rPr>
          <w:rFonts w:hint="default" w:ascii="Times New Roman" w:hAnsi="Times New Roman" w:cs="Times New Roman"/>
          <w:spacing w:val="-2"/>
          <w:sz w:val="24"/>
          <w:szCs w:val="24"/>
        </w:rPr>
        <w:t xml:space="preserve"> </w:t>
      </w:r>
      <w:r>
        <w:rPr>
          <w:rFonts w:hint="default" w:ascii="Times New Roman" w:hAnsi="Times New Roman" w:cs="Times New Roman"/>
          <w:spacing w:val="-2"/>
          <w:sz w:val="24"/>
          <w:szCs w:val="24"/>
          <w:lang w:val="tr-TR"/>
        </w:rPr>
        <w:t>V</w:t>
      </w:r>
      <w:r>
        <w:rPr>
          <w:rFonts w:hint="default" w:ascii="Times New Roman" w:hAnsi="Times New Roman" w:eastAsia="Cambria Math" w:cs="Times New Roman"/>
          <w:spacing w:val="-6"/>
          <w:position w:val="-5"/>
          <w:sz w:val="24"/>
          <w:szCs w:val="24"/>
          <w:lang w:val="tr-TR"/>
        </w:rPr>
        <w:t>t</w:t>
      </w:r>
      <w:r>
        <w:rPr>
          <w:rFonts w:hint="default" w:ascii="Times New Roman" w:hAnsi="Times New Roman" w:eastAsia="Cambria Math" w:cs="Times New Roman"/>
          <w:spacing w:val="-6"/>
          <w:position w:val="-5"/>
          <w:sz w:val="24"/>
          <w:szCs w:val="24"/>
        </w:rPr>
        <w:t>ℎ</w:t>
      </w:r>
      <w:r>
        <w:rPr>
          <w:rFonts w:hint="default" w:ascii="Times New Roman" w:hAnsi="Times New Roman" w:eastAsia="Cambria Math" w:cs="Times New Roman"/>
          <w:spacing w:val="-6"/>
          <w:position w:val="-5"/>
          <w:sz w:val="24"/>
          <w:szCs w:val="24"/>
          <w:lang w:val="tr-TR"/>
        </w:rPr>
        <w:t xml:space="preserve"> </w:t>
      </w:r>
    </w:p>
    <w:p w14:paraId="1C915540">
      <w:pPr>
        <w:pStyle w:val="7"/>
        <w:keepNext w:val="0"/>
        <w:keepLines w:val="0"/>
        <w:pageBreakBefore w:val="0"/>
        <w:widowControl w:val="0"/>
        <w:numPr>
          <w:ilvl w:val="0"/>
          <w:numId w:val="6"/>
        </w:numPr>
        <w:kinsoku/>
        <w:wordWrap/>
        <w:overflowPunct/>
        <w:topLinePunct w:val="0"/>
        <w:autoSpaceDE w:val="0"/>
        <w:autoSpaceDN w:val="0"/>
        <w:bidi w:val="0"/>
        <w:adjustRightInd/>
        <w:snapToGrid/>
        <w:spacing w:before="0" w:after="0" w:line="300" w:lineRule="auto"/>
        <w:ind w:left="500" w:leftChars="0" w:right="0" w:rightChars="0" w:hanging="360" w:firstLineChars="0"/>
        <w:jc w:val="both"/>
        <w:textAlignment w:val="auto"/>
        <w:rPr>
          <w:rFonts w:hint="default" w:ascii="Times New Roman" w:hAnsi="Times New Roman" w:cs="Times New Roman"/>
          <w:sz w:val="24"/>
          <w:szCs w:val="24"/>
          <w:lang w:val="tr-TR"/>
        </w:rPr>
      </w:pPr>
      <w:r>
        <w:rPr>
          <w:rFonts w:hint="default" w:ascii="Times New Roman" w:hAnsi="Times New Roman" w:cs="Times New Roman"/>
          <w:sz w:val="24"/>
          <w:szCs w:val="24"/>
          <w:lang w:val="tr-TR"/>
        </w:rPr>
        <w:t xml:space="preserve">Elde edilen verilerle thevenin eş değer devresini kurunuz. Yük gerilimi üzerinde akım ve gerilim değerlerini ölçünüz. </w:t>
      </w:r>
    </w:p>
    <w:p w14:paraId="24AF6957">
      <w:pPr>
        <w:pStyle w:val="7"/>
        <w:keepNext w:val="0"/>
        <w:keepLines w:val="0"/>
        <w:pageBreakBefore w:val="0"/>
        <w:widowControl w:val="0"/>
        <w:numPr>
          <w:ilvl w:val="0"/>
          <w:numId w:val="6"/>
        </w:numPr>
        <w:kinsoku/>
        <w:wordWrap/>
        <w:overflowPunct/>
        <w:topLinePunct w:val="0"/>
        <w:autoSpaceDE w:val="0"/>
        <w:autoSpaceDN w:val="0"/>
        <w:bidi w:val="0"/>
        <w:adjustRightInd/>
        <w:snapToGrid/>
        <w:spacing w:before="0" w:after="0" w:line="300" w:lineRule="auto"/>
        <w:ind w:left="500" w:leftChars="0" w:right="0" w:righ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tr-TR"/>
        </w:rPr>
        <w:t>Deney kapsamında elde ettiğiniz deneysel verileri; ön çalışmada elde ettiğiniz teorik verilerle karşılaştırınız. Bir tablo ile gösteriniz. Ve yorumlayınız. Raporda yer veriniz.</w:t>
      </w:r>
    </w:p>
    <w:p w14:paraId="12D0A7CD">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14:paraId="6137EE1D">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Afyon</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Kocatepe</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 xml:space="preserve">Üniversitesi Teknoloji Fakültesi </w:t>
      </w:r>
    </w:p>
    <w:p w14:paraId="75E4A45C">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Mekatronik Mühendisliği </w:t>
      </w:r>
      <w:r>
        <w:rPr>
          <w:rFonts w:hint="default" w:ascii="Times New Roman" w:hAnsi="Times New Roman" w:cs="Times New Roman"/>
          <w:sz w:val="24"/>
          <w:szCs w:val="24"/>
          <w:lang w:val="tr-TR"/>
        </w:rPr>
        <w:t>Elektrik Devre Temelleri</w:t>
      </w:r>
      <w:r>
        <w:rPr>
          <w:rFonts w:hint="default" w:ascii="Times New Roman" w:hAnsi="Times New Roman" w:cs="Times New Roman"/>
          <w:sz w:val="24"/>
          <w:szCs w:val="24"/>
        </w:rPr>
        <w:t xml:space="preserve"> Deney </w:t>
      </w:r>
      <w:r>
        <w:rPr>
          <w:rFonts w:hint="default" w:ascii="Times New Roman" w:hAnsi="Times New Roman" w:cs="Times New Roman"/>
          <w:sz w:val="24"/>
          <w:szCs w:val="24"/>
          <w:lang w:val="tr-TR"/>
        </w:rPr>
        <w:t>2</w:t>
      </w:r>
      <w:r>
        <w:rPr>
          <w:rFonts w:hint="default" w:ascii="Times New Roman" w:hAnsi="Times New Roman" w:cs="Times New Roman"/>
          <w:sz w:val="24"/>
          <w:szCs w:val="24"/>
        </w:rPr>
        <w:t xml:space="preserve"> Raporu</w:t>
      </w:r>
    </w:p>
    <w:p w14:paraId="3FEFCAFA">
      <w:pPr>
        <w:keepNext w:val="0"/>
        <w:keepLines w:val="0"/>
        <w:pageBreakBefore w:val="0"/>
        <w:widowControl w:val="0"/>
        <w:kinsoku/>
        <w:wordWrap/>
        <w:overflowPunct/>
        <w:topLinePunct w:val="0"/>
        <w:autoSpaceDE w:val="0"/>
        <w:autoSpaceDN w:val="0"/>
        <w:bidi w:val="0"/>
        <w:adjustRightInd/>
        <w:snapToGrid/>
        <w:spacing w:before="0" w:line="300" w:lineRule="auto"/>
        <w:ind w:left="140" w:right="0" w:firstLine="0"/>
        <w:jc w:val="left"/>
        <w:textAlignment w:val="auto"/>
        <w:rPr>
          <w:rFonts w:hint="default" w:ascii="Times New Roman" w:hAnsi="Times New Roman" w:cs="Times New Roman"/>
          <w:sz w:val="24"/>
          <w:szCs w:val="24"/>
        </w:rPr>
      </w:pPr>
      <w:r>
        <w:rPr>
          <w:rFonts w:hint="default" w:ascii="Times New Roman" w:hAnsi="Times New Roman" w:cs="Times New Roman"/>
          <w:b/>
          <w:sz w:val="24"/>
          <w:szCs w:val="24"/>
        </w:rPr>
        <w:t>DENEYİ</w:t>
      </w:r>
      <w:r>
        <w:rPr>
          <w:rFonts w:hint="default" w:ascii="Times New Roman" w:hAnsi="Times New Roman" w:cs="Times New Roman"/>
          <w:b/>
          <w:spacing w:val="-5"/>
          <w:sz w:val="24"/>
          <w:szCs w:val="24"/>
        </w:rPr>
        <w:t xml:space="preserve"> </w:t>
      </w:r>
      <w:r>
        <w:rPr>
          <w:rFonts w:hint="default" w:ascii="Times New Roman" w:hAnsi="Times New Roman" w:cs="Times New Roman"/>
          <w:b/>
          <w:spacing w:val="-2"/>
          <w:sz w:val="24"/>
          <w:szCs w:val="24"/>
        </w:rPr>
        <w:t>YAPAN:</w:t>
      </w:r>
    </w:p>
    <w:p w14:paraId="305D73EC">
      <w:pPr>
        <w:pStyle w:val="4"/>
        <w:keepNext w:val="0"/>
        <w:keepLines w:val="0"/>
        <w:pageBreakBefore w:val="0"/>
        <w:widowControl w:val="0"/>
        <w:tabs>
          <w:tab w:val="left" w:pos="2126"/>
          <w:tab w:val="left" w:pos="5411"/>
          <w:tab w:val="left" w:pos="8211"/>
        </w:tabs>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Numara</w:t>
      </w:r>
      <w:r>
        <w:rPr>
          <w:rFonts w:hint="default" w:ascii="Times New Roman" w:hAnsi="Times New Roman" w:cs="Times New Roman"/>
          <w:sz w:val="24"/>
          <w:szCs w:val="24"/>
        </w:rPr>
        <w:tab/>
      </w:r>
      <w:r>
        <w:rPr>
          <w:rFonts w:hint="default" w:ascii="Times New Roman" w:hAnsi="Times New Roman" w:cs="Times New Roman"/>
          <w:spacing w:val="-4"/>
          <w:sz w:val="24"/>
          <w:szCs w:val="24"/>
        </w:rPr>
        <w:t>Adı-</w:t>
      </w:r>
      <w:r>
        <w:rPr>
          <w:rFonts w:hint="default" w:ascii="Times New Roman" w:hAnsi="Times New Roman" w:cs="Times New Roman"/>
          <w:spacing w:val="-2"/>
          <w:sz w:val="24"/>
          <w:szCs w:val="24"/>
        </w:rPr>
        <w:t>Soyadı</w:t>
      </w:r>
      <w:r>
        <w:rPr>
          <w:rFonts w:hint="default" w:ascii="Times New Roman" w:hAnsi="Times New Roman" w:cs="Times New Roman"/>
          <w:sz w:val="24"/>
          <w:szCs w:val="24"/>
        </w:rPr>
        <w:tab/>
      </w:r>
      <w:r>
        <w:rPr>
          <w:rFonts w:hint="default" w:ascii="Times New Roman" w:hAnsi="Times New Roman" w:cs="Times New Roman"/>
          <w:spacing w:val="-2"/>
          <w:sz w:val="24"/>
          <w:szCs w:val="24"/>
        </w:rPr>
        <w:t>E-</w:t>
      </w:r>
      <w:r>
        <w:rPr>
          <w:rFonts w:hint="default" w:ascii="Times New Roman" w:hAnsi="Times New Roman" w:cs="Times New Roman"/>
          <w:spacing w:val="-4"/>
          <w:sz w:val="24"/>
          <w:szCs w:val="24"/>
        </w:rPr>
        <w:t>mail</w:t>
      </w:r>
      <w:r>
        <w:rPr>
          <w:rFonts w:hint="default" w:ascii="Times New Roman" w:hAnsi="Times New Roman" w:cs="Times New Roman"/>
          <w:sz w:val="24"/>
          <w:szCs w:val="24"/>
        </w:rPr>
        <w:tab/>
      </w:r>
      <w:r>
        <w:rPr>
          <w:rFonts w:hint="default" w:ascii="Times New Roman" w:hAnsi="Times New Roman" w:cs="Times New Roman"/>
          <w:b w:val="0"/>
          <w:spacing w:val="-4"/>
          <w:sz w:val="24"/>
          <w:szCs w:val="24"/>
        </w:rPr>
        <w:t>İ</w:t>
      </w:r>
      <w:r>
        <w:rPr>
          <w:rFonts w:hint="default" w:ascii="Times New Roman" w:hAnsi="Times New Roman" w:cs="Times New Roman"/>
          <w:spacing w:val="-4"/>
          <w:sz w:val="24"/>
          <w:szCs w:val="24"/>
        </w:rPr>
        <w:t>mza</w:t>
      </w:r>
    </w:p>
    <w:p w14:paraId="7996791A">
      <w:pPr>
        <w:pStyle w:val="7"/>
        <w:keepNext w:val="0"/>
        <w:keepLines w:val="0"/>
        <w:pageBreakBefore w:val="0"/>
        <w:widowControl w:val="0"/>
        <w:kinsoku/>
        <w:wordWrap/>
        <w:overflowPunct/>
        <w:topLinePunct w:val="0"/>
        <w:autoSpaceDE w:val="0"/>
        <w:autoSpaceDN w:val="0"/>
        <w:bidi w:val="0"/>
        <w:adjustRightInd/>
        <w:snapToGrid/>
        <w:spacing w:before="23" w:line="300" w:lineRule="auto"/>
        <w:ind w:right="0"/>
        <w:textAlignment w:val="auto"/>
        <w:rPr>
          <w:rFonts w:hint="default" w:ascii="Times New Roman" w:hAnsi="Times New Roman" w:cs="Times New Roman"/>
          <w:b/>
          <w:sz w:val="24"/>
          <w:szCs w:val="24"/>
        </w:rPr>
      </w:pPr>
    </w:p>
    <w:p w14:paraId="0E87F5CC">
      <w:pPr>
        <w:pStyle w:val="15"/>
        <w:keepNext w:val="0"/>
        <w:keepLines w:val="0"/>
        <w:pageBreakBefore w:val="0"/>
        <w:widowControl w:val="0"/>
        <w:numPr>
          <w:ilvl w:val="1"/>
          <w:numId w:val="6"/>
        </w:numPr>
        <w:tabs>
          <w:tab w:val="left" w:pos="860"/>
        </w:tabs>
        <w:kinsoku/>
        <w:wordWrap/>
        <w:overflowPunct/>
        <w:topLinePunct w:val="0"/>
        <w:autoSpaceDE w:val="0"/>
        <w:autoSpaceDN w:val="0"/>
        <w:bidi w:val="0"/>
        <w:adjustRightInd/>
        <w:snapToGrid/>
        <w:spacing w:before="1" w:after="0" w:line="300" w:lineRule="auto"/>
        <w:ind w:left="860" w:right="0" w:hanging="36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Tabloları</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deney</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verilerine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(yük</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direnci</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verileri)</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göre</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doldurunuz.</w:t>
      </w:r>
    </w:p>
    <w:p w14:paraId="2764C89D">
      <w:pPr>
        <w:keepNext w:val="0"/>
        <w:keepLines w:val="0"/>
        <w:pageBreakBefore w:val="0"/>
        <w:widowControl w:val="0"/>
        <w:kinsoku/>
        <w:wordWrap/>
        <w:overflowPunct/>
        <w:topLinePunct w:val="0"/>
        <w:autoSpaceDE w:val="0"/>
        <w:autoSpaceDN w:val="0"/>
        <w:bidi w:val="0"/>
        <w:adjustRightInd/>
        <w:snapToGrid/>
        <w:spacing w:before="177" w:after="2" w:line="300" w:lineRule="auto"/>
        <w:ind w:left="0" w:right="0" w:firstLine="0"/>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Tablo</w:t>
      </w:r>
      <w:r>
        <w:rPr>
          <w:rFonts w:hint="default" w:ascii="Times New Roman" w:hAnsi="Times New Roman" w:cs="Times New Roman"/>
          <w:b/>
          <w:spacing w:val="-5"/>
          <w:sz w:val="24"/>
          <w:szCs w:val="24"/>
        </w:rPr>
        <w:t xml:space="preserve"> 6.1</w:t>
      </w:r>
    </w:p>
    <w:tbl>
      <w:tblPr>
        <w:tblStyle w:val="6"/>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1418"/>
        <w:gridCol w:w="1132"/>
        <w:gridCol w:w="1134"/>
        <w:gridCol w:w="1415"/>
        <w:gridCol w:w="1134"/>
        <w:gridCol w:w="1132"/>
      </w:tblGrid>
      <w:tr w14:paraId="364F2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560" w:type="dxa"/>
          </w:tcPr>
          <w:p w14:paraId="6F76B456">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418" w:type="dxa"/>
          </w:tcPr>
          <w:p w14:paraId="48A2DCE3">
            <w:pPr>
              <w:pStyle w:val="16"/>
              <w:keepNext w:val="0"/>
              <w:keepLines w:val="0"/>
              <w:pageBreakBefore w:val="0"/>
              <w:widowControl w:val="0"/>
              <w:kinsoku/>
              <w:wordWrap/>
              <w:overflowPunct/>
              <w:topLinePunct w:val="0"/>
              <w:autoSpaceDE w:val="0"/>
              <w:autoSpaceDN w:val="0"/>
              <w:bidi w:val="0"/>
              <w:adjustRightInd/>
              <w:snapToGrid/>
              <w:spacing w:line="300" w:lineRule="auto"/>
              <w:ind w:left="11" w:right="0"/>
              <w:jc w:val="center"/>
              <w:textAlignment w:val="auto"/>
              <w:rPr>
                <w:rFonts w:hint="default" w:ascii="Times New Roman" w:hAnsi="Times New Roman" w:eastAsia="Cambria Math" w:cs="Times New Roman"/>
                <w:position w:val="-3"/>
                <w:sz w:val="24"/>
                <w:szCs w:val="24"/>
              </w:rPr>
            </w:pPr>
            <w:r>
              <w:rPr>
                <w:rFonts w:hint="default" w:ascii="Times New Roman" w:hAnsi="Times New Roman" w:eastAsia="Cambria Math" w:cs="Times New Roman"/>
                <w:spacing w:val="-5"/>
                <w:sz w:val="24"/>
                <w:szCs w:val="24"/>
              </w:rPr>
              <w:t>𝑉</w:t>
            </w:r>
            <w:r>
              <w:rPr>
                <w:rFonts w:hint="default" w:ascii="Times New Roman" w:hAnsi="Times New Roman" w:eastAsia="Cambria Math" w:cs="Times New Roman"/>
                <w:spacing w:val="-5"/>
                <w:position w:val="-3"/>
                <w:sz w:val="24"/>
                <w:szCs w:val="24"/>
              </w:rPr>
              <w:t>𝐿</w:t>
            </w:r>
          </w:p>
          <w:p w14:paraId="4B0C5003">
            <w:pPr>
              <w:pStyle w:val="16"/>
              <w:keepNext w:val="0"/>
              <w:keepLines w:val="0"/>
              <w:pageBreakBefore w:val="0"/>
              <w:widowControl w:val="0"/>
              <w:kinsoku/>
              <w:wordWrap/>
              <w:overflowPunct/>
              <w:topLinePunct w:val="0"/>
              <w:autoSpaceDE w:val="0"/>
              <w:autoSpaceDN w:val="0"/>
              <w:bidi w:val="0"/>
              <w:adjustRightInd/>
              <w:snapToGrid/>
              <w:spacing w:before="6" w:line="300" w:lineRule="auto"/>
              <w:ind w:left="11" w:right="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(Hesaplanan)</w:t>
            </w:r>
          </w:p>
        </w:tc>
        <w:tc>
          <w:tcPr>
            <w:tcW w:w="1132" w:type="dxa"/>
          </w:tcPr>
          <w:p w14:paraId="69F4D233">
            <w:pPr>
              <w:pStyle w:val="16"/>
              <w:keepNext w:val="0"/>
              <w:keepLines w:val="0"/>
              <w:pageBreakBefore w:val="0"/>
              <w:widowControl w:val="0"/>
              <w:kinsoku/>
              <w:wordWrap/>
              <w:overflowPunct/>
              <w:topLinePunct w:val="0"/>
              <w:autoSpaceDE w:val="0"/>
              <w:autoSpaceDN w:val="0"/>
              <w:bidi w:val="0"/>
              <w:adjustRightInd/>
              <w:snapToGrid/>
              <w:spacing w:line="300" w:lineRule="auto"/>
              <w:ind w:left="9" w:right="0"/>
              <w:jc w:val="center"/>
              <w:textAlignment w:val="auto"/>
              <w:rPr>
                <w:rFonts w:hint="default" w:ascii="Times New Roman" w:hAnsi="Times New Roman" w:eastAsia="Cambria Math" w:cs="Times New Roman"/>
                <w:position w:val="-3"/>
                <w:sz w:val="24"/>
                <w:szCs w:val="24"/>
              </w:rPr>
            </w:pPr>
            <w:r>
              <w:rPr>
                <w:rFonts w:hint="default" w:ascii="Times New Roman" w:hAnsi="Times New Roman" w:eastAsia="Cambria Math" w:cs="Times New Roman"/>
                <w:spacing w:val="-5"/>
                <w:sz w:val="24"/>
                <w:szCs w:val="24"/>
              </w:rPr>
              <w:t>𝑉</w:t>
            </w:r>
            <w:r>
              <w:rPr>
                <w:rFonts w:hint="default" w:ascii="Times New Roman" w:hAnsi="Times New Roman" w:eastAsia="Cambria Math" w:cs="Times New Roman"/>
                <w:spacing w:val="-5"/>
                <w:position w:val="-3"/>
                <w:sz w:val="24"/>
                <w:szCs w:val="24"/>
              </w:rPr>
              <w:t>𝐿</w:t>
            </w:r>
          </w:p>
          <w:p w14:paraId="3F1428D7">
            <w:pPr>
              <w:pStyle w:val="16"/>
              <w:keepNext w:val="0"/>
              <w:keepLines w:val="0"/>
              <w:pageBreakBefore w:val="0"/>
              <w:widowControl w:val="0"/>
              <w:kinsoku/>
              <w:wordWrap/>
              <w:overflowPunct/>
              <w:topLinePunct w:val="0"/>
              <w:autoSpaceDE w:val="0"/>
              <w:autoSpaceDN w:val="0"/>
              <w:bidi w:val="0"/>
              <w:adjustRightInd/>
              <w:snapToGrid/>
              <w:spacing w:before="6" w:line="300" w:lineRule="auto"/>
              <w:ind w:left="9" w:right="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(Ölçülen)</w:t>
            </w:r>
          </w:p>
        </w:tc>
        <w:tc>
          <w:tcPr>
            <w:tcW w:w="1134" w:type="dxa"/>
          </w:tcPr>
          <w:p w14:paraId="2ADBECC1">
            <w:pPr>
              <w:pStyle w:val="16"/>
              <w:keepNext w:val="0"/>
              <w:keepLines w:val="0"/>
              <w:pageBreakBefore w:val="0"/>
              <w:widowControl w:val="0"/>
              <w:kinsoku/>
              <w:wordWrap/>
              <w:overflowPunct/>
              <w:topLinePunct w:val="0"/>
              <w:autoSpaceDE w:val="0"/>
              <w:autoSpaceDN w:val="0"/>
              <w:bidi w:val="0"/>
              <w:adjustRightInd/>
              <w:snapToGrid/>
              <w:spacing w:line="300" w:lineRule="auto"/>
              <w:ind w:left="157" w:right="0" w:hanging="12"/>
              <w:jc w:val="center"/>
              <w:textAlignment w:val="auto"/>
              <w:rPr>
                <w:rFonts w:hint="default" w:ascii="Times New Roman" w:hAnsi="Times New Roman" w:eastAsia="Times New Roman" w:cs="Times New Roman"/>
                <w:sz w:val="24"/>
                <w:szCs w:val="24"/>
              </w:rPr>
            </w:pPr>
            <w:r>
              <w:rPr>
                <w:rFonts w:hint="default" w:ascii="Times New Roman" w:hAnsi="Times New Roman" w:eastAsia="Cambria Math" w:cs="Times New Roman"/>
                <w:spacing w:val="-6"/>
                <w:sz w:val="24"/>
                <w:szCs w:val="24"/>
              </w:rPr>
              <w:t>𝑉</w:t>
            </w:r>
            <w:r>
              <w:rPr>
                <w:rFonts w:hint="default" w:ascii="Times New Roman" w:hAnsi="Times New Roman" w:eastAsia="Cambria Math" w:cs="Times New Roman"/>
                <w:spacing w:val="-6"/>
                <w:position w:val="-3"/>
                <w:sz w:val="24"/>
                <w:szCs w:val="24"/>
              </w:rPr>
              <w:t>𝐿</w:t>
            </w:r>
            <w:r>
              <w:rPr>
                <w:rFonts w:hint="default" w:ascii="Times New Roman" w:hAnsi="Times New Roman" w:eastAsia="Cambria Math" w:cs="Times New Roman"/>
                <w:spacing w:val="40"/>
                <w:position w:val="-3"/>
                <w:sz w:val="24"/>
                <w:szCs w:val="24"/>
              </w:rPr>
              <w:t xml:space="preserve"> </w:t>
            </w:r>
            <w:r>
              <w:rPr>
                <w:rFonts w:hint="default" w:ascii="Times New Roman" w:hAnsi="Times New Roman" w:eastAsia="Times New Roman" w:cs="Times New Roman"/>
                <w:spacing w:val="-2"/>
                <w:sz w:val="24"/>
                <w:szCs w:val="24"/>
              </w:rPr>
              <w:t>(Thevenin ölçülen)</w:t>
            </w:r>
          </w:p>
        </w:tc>
        <w:tc>
          <w:tcPr>
            <w:tcW w:w="1415" w:type="dxa"/>
          </w:tcPr>
          <w:p w14:paraId="172BAF69">
            <w:pPr>
              <w:pStyle w:val="16"/>
              <w:keepNext w:val="0"/>
              <w:keepLines w:val="0"/>
              <w:pageBreakBefore w:val="0"/>
              <w:widowControl w:val="0"/>
              <w:kinsoku/>
              <w:wordWrap/>
              <w:overflowPunct/>
              <w:topLinePunct w:val="0"/>
              <w:autoSpaceDE w:val="0"/>
              <w:autoSpaceDN w:val="0"/>
              <w:bidi w:val="0"/>
              <w:adjustRightInd/>
              <w:snapToGrid/>
              <w:spacing w:line="300" w:lineRule="auto"/>
              <w:ind w:left="12" w:right="0"/>
              <w:jc w:val="center"/>
              <w:textAlignment w:val="auto"/>
              <w:rPr>
                <w:rFonts w:hint="default" w:ascii="Times New Roman" w:hAnsi="Times New Roman" w:eastAsia="Cambria Math" w:cs="Times New Roman"/>
                <w:position w:val="-3"/>
                <w:sz w:val="24"/>
                <w:szCs w:val="24"/>
              </w:rPr>
            </w:pPr>
            <w:r>
              <w:rPr>
                <w:rFonts w:hint="default" w:ascii="Times New Roman" w:hAnsi="Times New Roman" w:eastAsia="Cambria Math" w:cs="Times New Roman"/>
                <w:spacing w:val="-5"/>
                <w:sz w:val="24"/>
                <w:szCs w:val="24"/>
              </w:rPr>
              <w:t>𝐼</w:t>
            </w:r>
            <w:r>
              <w:rPr>
                <w:rFonts w:hint="default" w:ascii="Times New Roman" w:hAnsi="Times New Roman" w:eastAsia="Cambria Math" w:cs="Times New Roman"/>
                <w:spacing w:val="-5"/>
                <w:position w:val="-3"/>
                <w:sz w:val="24"/>
                <w:szCs w:val="24"/>
              </w:rPr>
              <w:t>𝐿</w:t>
            </w:r>
          </w:p>
          <w:p w14:paraId="5D2D76E4">
            <w:pPr>
              <w:pStyle w:val="16"/>
              <w:keepNext w:val="0"/>
              <w:keepLines w:val="0"/>
              <w:pageBreakBefore w:val="0"/>
              <w:widowControl w:val="0"/>
              <w:kinsoku/>
              <w:wordWrap/>
              <w:overflowPunct/>
              <w:topLinePunct w:val="0"/>
              <w:autoSpaceDE w:val="0"/>
              <w:autoSpaceDN w:val="0"/>
              <w:bidi w:val="0"/>
              <w:adjustRightInd/>
              <w:snapToGrid/>
              <w:spacing w:before="6" w:line="300" w:lineRule="auto"/>
              <w:ind w:left="12" w:right="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(Hesaplanan)</w:t>
            </w:r>
          </w:p>
        </w:tc>
        <w:tc>
          <w:tcPr>
            <w:tcW w:w="1134" w:type="dxa"/>
          </w:tcPr>
          <w:p w14:paraId="2E34BBAB">
            <w:pPr>
              <w:pStyle w:val="16"/>
              <w:keepNext w:val="0"/>
              <w:keepLines w:val="0"/>
              <w:pageBreakBefore w:val="0"/>
              <w:widowControl w:val="0"/>
              <w:kinsoku/>
              <w:wordWrap/>
              <w:overflowPunct/>
              <w:topLinePunct w:val="0"/>
              <w:autoSpaceDE w:val="0"/>
              <w:autoSpaceDN w:val="0"/>
              <w:bidi w:val="0"/>
              <w:adjustRightInd/>
              <w:snapToGrid/>
              <w:spacing w:line="300" w:lineRule="auto"/>
              <w:ind w:left="10" w:right="0"/>
              <w:jc w:val="center"/>
              <w:textAlignment w:val="auto"/>
              <w:rPr>
                <w:rFonts w:hint="default" w:ascii="Times New Roman" w:hAnsi="Times New Roman" w:eastAsia="Cambria Math" w:cs="Times New Roman"/>
                <w:position w:val="-3"/>
                <w:sz w:val="24"/>
                <w:szCs w:val="24"/>
              </w:rPr>
            </w:pPr>
            <w:r>
              <w:rPr>
                <w:rFonts w:hint="default" w:ascii="Times New Roman" w:hAnsi="Times New Roman" w:eastAsia="Cambria Math" w:cs="Times New Roman"/>
                <w:spacing w:val="-5"/>
                <w:sz w:val="24"/>
                <w:szCs w:val="24"/>
              </w:rPr>
              <w:t>𝐼</w:t>
            </w:r>
            <w:r>
              <w:rPr>
                <w:rFonts w:hint="default" w:ascii="Times New Roman" w:hAnsi="Times New Roman" w:eastAsia="Cambria Math" w:cs="Times New Roman"/>
                <w:spacing w:val="-5"/>
                <w:position w:val="-3"/>
                <w:sz w:val="24"/>
                <w:szCs w:val="24"/>
              </w:rPr>
              <w:t>𝐿</w:t>
            </w:r>
          </w:p>
          <w:p w14:paraId="51930DC0">
            <w:pPr>
              <w:pStyle w:val="16"/>
              <w:keepNext w:val="0"/>
              <w:keepLines w:val="0"/>
              <w:pageBreakBefore w:val="0"/>
              <w:widowControl w:val="0"/>
              <w:kinsoku/>
              <w:wordWrap/>
              <w:overflowPunct/>
              <w:topLinePunct w:val="0"/>
              <w:autoSpaceDE w:val="0"/>
              <w:autoSpaceDN w:val="0"/>
              <w:bidi w:val="0"/>
              <w:adjustRightInd/>
              <w:snapToGrid/>
              <w:spacing w:before="6" w:line="300" w:lineRule="auto"/>
              <w:ind w:left="10" w:right="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(Ölçülen)</w:t>
            </w:r>
          </w:p>
        </w:tc>
        <w:tc>
          <w:tcPr>
            <w:tcW w:w="1132" w:type="dxa"/>
          </w:tcPr>
          <w:p w14:paraId="002706D4">
            <w:pPr>
              <w:pStyle w:val="16"/>
              <w:keepNext w:val="0"/>
              <w:keepLines w:val="0"/>
              <w:pageBreakBefore w:val="0"/>
              <w:widowControl w:val="0"/>
              <w:kinsoku/>
              <w:wordWrap/>
              <w:overflowPunct/>
              <w:topLinePunct w:val="0"/>
              <w:autoSpaceDE w:val="0"/>
              <w:autoSpaceDN w:val="0"/>
              <w:bidi w:val="0"/>
              <w:adjustRightInd/>
              <w:snapToGrid/>
              <w:spacing w:line="300" w:lineRule="auto"/>
              <w:ind w:left="160" w:right="0" w:hanging="14"/>
              <w:jc w:val="center"/>
              <w:textAlignment w:val="auto"/>
              <w:rPr>
                <w:rFonts w:hint="default" w:ascii="Times New Roman" w:hAnsi="Times New Roman" w:eastAsia="Times New Roman" w:cs="Times New Roman"/>
                <w:sz w:val="24"/>
                <w:szCs w:val="24"/>
              </w:rPr>
            </w:pPr>
            <w:r>
              <w:rPr>
                <w:rFonts w:hint="default" w:ascii="Times New Roman" w:hAnsi="Times New Roman" w:eastAsia="Cambria Math" w:cs="Times New Roman"/>
                <w:spacing w:val="-6"/>
                <w:sz w:val="24"/>
                <w:szCs w:val="24"/>
              </w:rPr>
              <w:t>𝐼</w:t>
            </w:r>
            <w:r>
              <w:rPr>
                <w:rFonts w:hint="default" w:ascii="Times New Roman" w:hAnsi="Times New Roman" w:eastAsia="Cambria Math" w:cs="Times New Roman"/>
                <w:spacing w:val="-6"/>
                <w:position w:val="-3"/>
                <w:sz w:val="24"/>
                <w:szCs w:val="24"/>
              </w:rPr>
              <w:t>𝐿</w:t>
            </w:r>
            <w:r>
              <w:rPr>
                <w:rFonts w:hint="default" w:ascii="Times New Roman" w:hAnsi="Times New Roman" w:eastAsia="Cambria Math" w:cs="Times New Roman"/>
                <w:spacing w:val="40"/>
                <w:position w:val="-3"/>
                <w:sz w:val="24"/>
                <w:szCs w:val="24"/>
              </w:rPr>
              <w:t xml:space="preserve"> </w:t>
            </w:r>
            <w:r>
              <w:rPr>
                <w:rFonts w:hint="default" w:ascii="Times New Roman" w:hAnsi="Times New Roman" w:eastAsia="Times New Roman" w:cs="Times New Roman"/>
                <w:spacing w:val="-2"/>
                <w:sz w:val="24"/>
                <w:szCs w:val="24"/>
              </w:rPr>
              <w:t>(Thevenin ölçülen)</w:t>
            </w:r>
          </w:p>
        </w:tc>
      </w:tr>
      <w:tr w14:paraId="19A74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1560" w:type="dxa"/>
          </w:tcPr>
          <w:p w14:paraId="75E130AF">
            <w:pPr>
              <w:pStyle w:val="16"/>
              <w:keepNext w:val="0"/>
              <w:keepLines w:val="0"/>
              <w:pageBreakBefore w:val="0"/>
              <w:widowControl w:val="0"/>
              <w:kinsoku/>
              <w:wordWrap/>
              <w:overflowPunct/>
              <w:topLinePunct w:val="0"/>
              <w:autoSpaceDE w:val="0"/>
              <w:autoSpaceDN w:val="0"/>
              <w:bidi w:val="0"/>
              <w:adjustRightInd/>
              <w:snapToGrid/>
              <w:spacing w:line="300" w:lineRule="auto"/>
              <w:ind w:left="367" w:right="0" w:hanging="195"/>
              <w:textAlignment w:val="auto"/>
              <w:rPr>
                <w:rFonts w:hint="default" w:ascii="Times New Roman" w:hAnsi="Times New Roman" w:eastAsia="Comic Sans MS" w:cs="Times New Roman"/>
                <w:sz w:val="24"/>
                <w:szCs w:val="24"/>
              </w:rPr>
            </w:pPr>
            <w:r>
              <w:rPr>
                <w:rFonts w:hint="default" w:ascii="Times New Roman" w:hAnsi="Times New Roman" w:eastAsia="Cambria Math" w:cs="Times New Roman"/>
                <w:sz w:val="24"/>
                <w:szCs w:val="24"/>
              </w:rPr>
              <w:t>𝘙</w:t>
            </w:r>
            <w:r>
              <w:rPr>
                <w:rFonts w:hint="default" w:ascii="Times New Roman" w:hAnsi="Times New Roman" w:eastAsia="Cambria Math" w:cs="Times New Roman"/>
                <w:position w:val="-3"/>
                <w:sz w:val="24"/>
                <w:szCs w:val="24"/>
              </w:rPr>
              <w:t>𝐿</w:t>
            </w:r>
            <w:r>
              <w:rPr>
                <w:rFonts w:hint="default" w:ascii="Times New Roman" w:hAnsi="Times New Roman" w:eastAsia="Cambria Math" w:cs="Times New Roman"/>
                <w:spacing w:val="40"/>
                <w:position w:val="-3"/>
                <w:sz w:val="24"/>
                <w:szCs w:val="24"/>
              </w:rPr>
              <w:t xml:space="preserve"> </w:t>
            </w:r>
            <w:r>
              <w:rPr>
                <w:rFonts w:hint="default" w:ascii="Times New Roman" w:hAnsi="Times New Roman" w:eastAsia="Comic Sans MS" w:cs="Times New Roman"/>
                <w:sz w:val="24"/>
                <w:szCs w:val="24"/>
              </w:rPr>
              <w:t>için</w:t>
            </w:r>
            <w:r>
              <w:rPr>
                <w:rFonts w:hint="default" w:ascii="Times New Roman" w:hAnsi="Times New Roman" w:eastAsia="Comic Sans MS" w:cs="Times New Roman"/>
                <w:spacing w:val="-4"/>
                <w:sz w:val="24"/>
                <w:szCs w:val="24"/>
              </w:rPr>
              <w:t xml:space="preserve"> </w:t>
            </w:r>
            <w:r>
              <w:rPr>
                <w:rFonts w:hint="default" w:ascii="Times New Roman" w:hAnsi="Times New Roman" w:eastAsia="Comic Sans MS" w:cs="Times New Roman"/>
                <w:sz w:val="24"/>
                <w:szCs w:val="24"/>
              </w:rPr>
              <w:t xml:space="preserve">ölçüm </w:t>
            </w:r>
            <w:r>
              <w:rPr>
                <w:rFonts w:hint="default" w:ascii="Times New Roman" w:hAnsi="Times New Roman" w:eastAsia="Comic Sans MS" w:cs="Times New Roman"/>
                <w:spacing w:val="-2"/>
                <w:sz w:val="24"/>
                <w:szCs w:val="24"/>
              </w:rPr>
              <w:t>sonuçları</w:t>
            </w:r>
          </w:p>
        </w:tc>
        <w:tc>
          <w:tcPr>
            <w:tcW w:w="1418" w:type="dxa"/>
          </w:tcPr>
          <w:p w14:paraId="2BA4151D">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132" w:type="dxa"/>
          </w:tcPr>
          <w:p w14:paraId="2E6439A7">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134" w:type="dxa"/>
          </w:tcPr>
          <w:p w14:paraId="7844855A">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415" w:type="dxa"/>
          </w:tcPr>
          <w:p w14:paraId="7841B814">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134" w:type="dxa"/>
          </w:tcPr>
          <w:p w14:paraId="6002756D">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132" w:type="dxa"/>
          </w:tcPr>
          <w:p w14:paraId="3C8518CC">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bl>
    <w:p w14:paraId="0F521AC6">
      <w:pPr>
        <w:pStyle w:val="7"/>
        <w:keepNext w:val="0"/>
        <w:keepLines w:val="0"/>
        <w:pageBreakBefore w:val="0"/>
        <w:widowControl w:val="0"/>
        <w:kinsoku/>
        <w:wordWrap/>
        <w:overflowPunct/>
        <w:topLinePunct w:val="0"/>
        <w:autoSpaceDE w:val="0"/>
        <w:autoSpaceDN w:val="0"/>
        <w:bidi w:val="0"/>
        <w:adjustRightInd/>
        <w:snapToGrid/>
        <w:spacing w:before="43" w:line="300" w:lineRule="auto"/>
        <w:ind w:right="0"/>
        <w:textAlignment w:val="auto"/>
        <w:rPr>
          <w:rFonts w:hint="default" w:ascii="Times New Roman" w:hAnsi="Times New Roman" w:cs="Times New Roman"/>
          <w:b/>
          <w:sz w:val="24"/>
          <w:szCs w:val="24"/>
        </w:rPr>
      </w:pPr>
    </w:p>
    <w:p w14:paraId="5D77666D">
      <w:pPr>
        <w:pStyle w:val="15"/>
        <w:keepNext w:val="0"/>
        <w:keepLines w:val="0"/>
        <w:pageBreakBefore w:val="0"/>
        <w:widowControl w:val="0"/>
        <w:numPr>
          <w:ilvl w:val="1"/>
          <w:numId w:val="6"/>
        </w:numPr>
        <w:tabs>
          <w:tab w:val="left" w:pos="860"/>
        </w:tabs>
        <w:kinsoku/>
        <w:wordWrap/>
        <w:overflowPunct/>
        <w:topLinePunct w:val="0"/>
        <w:autoSpaceDE w:val="0"/>
        <w:autoSpaceDN w:val="0"/>
        <w:bidi w:val="0"/>
        <w:adjustRightInd/>
        <w:snapToGrid/>
        <w:spacing w:before="0" w:after="0" w:line="300" w:lineRule="auto"/>
        <w:ind w:left="860" w:right="0" w:hanging="36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Tabloları</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deney</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verilerine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(yük</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direnci</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verileri)</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göre</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doldurunuz.</w:t>
      </w:r>
    </w:p>
    <w:p w14:paraId="43A7B1F6">
      <w:pPr>
        <w:pStyle w:val="7"/>
        <w:keepNext w:val="0"/>
        <w:keepLines w:val="0"/>
        <w:pageBreakBefore w:val="0"/>
        <w:widowControl w:val="0"/>
        <w:kinsoku/>
        <w:wordWrap/>
        <w:overflowPunct/>
        <w:topLinePunct w:val="0"/>
        <w:autoSpaceDE w:val="0"/>
        <w:autoSpaceDN w:val="0"/>
        <w:bidi w:val="0"/>
        <w:adjustRightInd/>
        <w:snapToGrid/>
        <w:spacing w:before="175" w:line="300" w:lineRule="auto"/>
        <w:ind w:right="0"/>
        <w:textAlignment w:val="auto"/>
        <w:rPr>
          <w:rFonts w:hint="default" w:ascii="Times New Roman" w:hAnsi="Times New Roman" w:cs="Times New Roman"/>
          <w:sz w:val="24"/>
          <w:szCs w:val="24"/>
        </w:rPr>
      </w:pPr>
    </w:p>
    <w:tbl>
      <w:tblPr>
        <w:tblStyle w:val="6"/>
        <w:tblW w:w="0" w:type="auto"/>
        <w:tblInd w:w="2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132"/>
        <w:gridCol w:w="1418"/>
        <w:gridCol w:w="1132"/>
      </w:tblGrid>
      <w:tr w14:paraId="52D59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1418" w:type="dxa"/>
          </w:tcPr>
          <w:p w14:paraId="522DE8A5">
            <w:pPr>
              <w:pStyle w:val="16"/>
              <w:keepNext w:val="0"/>
              <w:keepLines w:val="0"/>
              <w:pageBreakBefore w:val="0"/>
              <w:widowControl w:val="0"/>
              <w:kinsoku/>
              <w:wordWrap/>
              <w:overflowPunct/>
              <w:topLinePunct w:val="0"/>
              <w:autoSpaceDE w:val="0"/>
              <w:autoSpaceDN w:val="0"/>
              <w:bidi w:val="0"/>
              <w:adjustRightInd/>
              <w:snapToGrid/>
              <w:spacing w:line="300" w:lineRule="auto"/>
              <w:ind w:left="11" w:right="0"/>
              <w:jc w:val="center"/>
              <w:textAlignment w:val="auto"/>
              <w:rPr>
                <w:rFonts w:hint="default" w:ascii="Times New Roman" w:hAnsi="Times New Roman" w:eastAsia="Cambria Math" w:cs="Times New Roman"/>
                <w:sz w:val="24"/>
                <w:szCs w:val="24"/>
              </w:rPr>
            </w:pPr>
            <w:r>
              <w:rPr>
                <w:rFonts w:hint="default" w:ascii="Times New Roman" w:hAnsi="Times New Roman" w:eastAsia="Cambria Math" w:cs="Times New Roman"/>
                <w:spacing w:val="-5"/>
                <w:w w:val="105"/>
                <w:position w:val="4"/>
                <w:sz w:val="24"/>
                <w:szCs w:val="24"/>
              </w:rPr>
              <w:t>𝑅</w:t>
            </w:r>
            <w:r>
              <w:rPr>
                <w:rFonts w:hint="default" w:ascii="Times New Roman" w:hAnsi="Times New Roman" w:eastAsia="Cambria Math" w:cs="Times New Roman"/>
                <w:spacing w:val="-5"/>
                <w:w w:val="105"/>
                <w:sz w:val="24"/>
                <w:szCs w:val="24"/>
              </w:rPr>
              <w:t>𝑡ℎ</w:t>
            </w:r>
          </w:p>
          <w:p w14:paraId="01993EF1">
            <w:pPr>
              <w:pStyle w:val="16"/>
              <w:keepNext w:val="0"/>
              <w:keepLines w:val="0"/>
              <w:pageBreakBefore w:val="0"/>
              <w:widowControl w:val="0"/>
              <w:kinsoku/>
              <w:wordWrap/>
              <w:overflowPunct/>
              <w:topLinePunct w:val="0"/>
              <w:autoSpaceDE w:val="0"/>
              <w:autoSpaceDN w:val="0"/>
              <w:bidi w:val="0"/>
              <w:adjustRightInd/>
              <w:snapToGrid/>
              <w:spacing w:before="5" w:line="300" w:lineRule="auto"/>
              <w:ind w:left="11" w:right="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(Hesaplanan)</w:t>
            </w:r>
          </w:p>
        </w:tc>
        <w:tc>
          <w:tcPr>
            <w:tcW w:w="1132" w:type="dxa"/>
          </w:tcPr>
          <w:p w14:paraId="22A67076">
            <w:pPr>
              <w:pStyle w:val="16"/>
              <w:keepNext w:val="0"/>
              <w:keepLines w:val="0"/>
              <w:pageBreakBefore w:val="0"/>
              <w:widowControl w:val="0"/>
              <w:kinsoku/>
              <w:wordWrap/>
              <w:overflowPunct/>
              <w:topLinePunct w:val="0"/>
              <w:autoSpaceDE w:val="0"/>
              <w:autoSpaceDN w:val="0"/>
              <w:bidi w:val="0"/>
              <w:adjustRightInd/>
              <w:snapToGrid/>
              <w:spacing w:line="300" w:lineRule="auto"/>
              <w:ind w:left="9" w:right="0"/>
              <w:jc w:val="center"/>
              <w:textAlignment w:val="auto"/>
              <w:rPr>
                <w:rFonts w:hint="default" w:ascii="Times New Roman" w:hAnsi="Times New Roman" w:eastAsia="Cambria Math" w:cs="Times New Roman"/>
                <w:sz w:val="24"/>
                <w:szCs w:val="24"/>
              </w:rPr>
            </w:pPr>
            <w:r>
              <w:rPr>
                <w:rFonts w:hint="default" w:ascii="Times New Roman" w:hAnsi="Times New Roman" w:eastAsia="Cambria Math" w:cs="Times New Roman"/>
                <w:spacing w:val="-5"/>
                <w:w w:val="105"/>
                <w:position w:val="4"/>
                <w:sz w:val="24"/>
                <w:szCs w:val="24"/>
              </w:rPr>
              <w:t>𝑅</w:t>
            </w:r>
            <w:r>
              <w:rPr>
                <w:rFonts w:hint="default" w:ascii="Times New Roman" w:hAnsi="Times New Roman" w:eastAsia="Cambria Math" w:cs="Times New Roman"/>
                <w:spacing w:val="-5"/>
                <w:w w:val="105"/>
                <w:sz w:val="24"/>
                <w:szCs w:val="24"/>
              </w:rPr>
              <w:t>𝑡ℎ</w:t>
            </w:r>
          </w:p>
          <w:p w14:paraId="6C9CE4FB">
            <w:pPr>
              <w:pStyle w:val="16"/>
              <w:keepNext w:val="0"/>
              <w:keepLines w:val="0"/>
              <w:pageBreakBefore w:val="0"/>
              <w:widowControl w:val="0"/>
              <w:kinsoku/>
              <w:wordWrap/>
              <w:overflowPunct/>
              <w:topLinePunct w:val="0"/>
              <w:autoSpaceDE w:val="0"/>
              <w:autoSpaceDN w:val="0"/>
              <w:bidi w:val="0"/>
              <w:adjustRightInd/>
              <w:snapToGrid/>
              <w:spacing w:before="5" w:line="300" w:lineRule="auto"/>
              <w:ind w:left="9" w:right="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(Ölçülen)</w:t>
            </w:r>
          </w:p>
        </w:tc>
        <w:tc>
          <w:tcPr>
            <w:tcW w:w="1418" w:type="dxa"/>
          </w:tcPr>
          <w:p w14:paraId="4815E7A2">
            <w:pPr>
              <w:pStyle w:val="16"/>
              <w:keepNext w:val="0"/>
              <w:keepLines w:val="0"/>
              <w:pageBreakBefore w:val="0"/>
              <w:widowControl w:val="0"/>
              <w:kinsoku/>
              <w:wordWrap/>
              <w:overflowPunct/>
              <w:topLinePunct w:val="0"/>
              <w:autoSpaceDE w:val="0"/>
              <w:autoSpaceDN w:val="0"/>
              <w:bidi w:val="0"/>
              <w:adjustRightInd/>
              <w:snapToGrid/>
              <w:spacing w:line="300" w:lineRule="auto"/>
              <w:ind w:left="11" w:right="0"/>
              <w:jc w:val="center"/>
              <w:textAlignment w:val="auto"/>
              <w:rPr>
                <w:rFonts w:hint="default" w:ascii="Times New Roman" w:hAnsi="Times New Roman" w:eastAsia="Cambria Math" w:cs="Times New Roman"/>
                <w:sz w:val="24"/>
                <w:szCs w:val="24"/>
              </w:rPr>
            </w:pPr>
            <w:r>
              <w:rPr>
                <w:rFonts w:hint="default" w:ascii="Times New Roman" w:hAnsi="Times New Roman" w:eastAsia="Cambria Math" w:cs="Times New Roman"/>
                <w:spacing w:val="-5"/>
                <w:w w:val="105"/>
                <w:position w:val="4"/>
                <w:sz w:val="24"/>
                <w:szCs w:val="24"/>
              </w:rPr>
              <w:t>𝑉</w:t>
            </w:r>
            <w:r>
              <w:rPr>
                <w:rFonts w:hint="default" w:ascii="Times New Roman" w:hAnsi="Times New Roman" w:eastAsia="Cambria Math" w:cs="Times New Roman"/>
                <w:spacing w:val="-5"/>
                <w:w w:val="105"/>
                <w:sz w:val="24"/>
                <w:szCs w:val="24"/>
              </w:rPr>
              <w:t>𝑡ℎ</w:t>
            </w:r>
          </w:p>
          <w:p w14:paraId="35281DFB">
            <w:pPr>
              <w:pStyle w:val="16"/>
              <w:keepNext w:val="0"/>
              <w:keepLines w:val="0"/>
              <w:pageBreakBefore w:val="0"/>
              <w:widowControl w:val="0"/>
              <w:kinsoku/>
              <w:wordWrap/>
              <w:overflowPunct/>
              <w:topLinePunct w:val="0"/>
              <w:autoSpaceDE w:val="0"/>
              <w:autoSpaceDN w:val="0"/>
              <w:bidi w:val="0"/>
              <w:adjustRightInd/>
              <w:snapToGrid/>
              <w:spacing w:before="5" w:line="300" w:lineRule="auto"/>
              <w:ind w:left="14" w:right="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(Hesaplanan)</w:t>
            </w:r>
          </w:p>
        </w:tc>
        <w:tc>
          <w:tcPr>
            <w:tcW w:w="1132" w:type="dxa"/>
          </w:tcPr>
          <w:p w14:paraId="7547B45B">
            <w:pPr>
              <w:pStyle w:val="16"/>
              <w:keepNext w:val="0"/>
              <w:keepLines w:val="0"/>
              <w:pageBreakBefore w:val="0"/>
              <w:widowControl w:val="0"/>
              <w:kinsoku/>
              <w:wordWrap/>
              <w:overflowPunct/>
              <w:topLinePunct w:val="0"/>
              <w:autoSpaceDE w:val="0"/>
              <w:autoSpaceDN w:val="0"/>
              <w:bidi w:val="0"/>
              <w:adjustRightInd/>
              <w:snapToGrid/>
              <w:spacing w:line="300" w:lineRule="auto"/>
              <w:ind w:left="9" w:right="0"/>
              <w:jc w:val="center"/>
              <w:textAlignment w:val="auto"/>
              <w:rPr>
                <w:rFonts w:hint="default" w:ascii="Times New Roman" w:hAnsi="Times New Roman" w:eastAsia="Cambria Math" w:cs="Times New Roman"/>
                <w:sz w:val="24"/>
                <w:szCs w:val="24"/>
              </w:rPr>
            </w:pPr>
            <w:r>
              <w:rPr>
                <w:rFonts w:hint="default" w:ascii="Times New Roman" w:hAnsi="Times New Roman" w:eastAsia="Cambria Math" w:cs="Times New Roman"/>
                <w:spacing w:val="-5"/>
                <w:w w:val="105"/>
                <w:position w:val="4"/>
                <w:sz w:val="24"/>
                <w:szCs w:val="24"/>
              </w:rPr>
              <w:t>𝑉</w:t>
            </w:r>
            <w:r>
              <w:rPr>
                <w:rFonts w:hint="default" w:ascii="Times New Roman" w:hAnsi="Times New Roman" w:eastAsia="Cambria Math" w:cs="Times New Roman"/>
                <w:spacing w:val="-5"/>
                <w:w w:val="105"/>
                <w:sz w:val="24"/>
                <w:szCs w:val="24"/>
              </w:rPr>
              <w:t>𝑡ℎ</w:t>
            </w:r>
          </w:p>
          <w:p w14:paraId="651C7C87">
            <w:pPr>
              <w:pStyle w:val="16"/>
              <w:keepNext w:val="0"/>
              <w:keepLines w:val="0"/>
              <w:pageBreakBefore w:val="0"/>
              <w:widowControl w:val="0"/>
              <w:kinsoku/>
              <w:wordWrap/>
              <w:overflowPunct/>
              <w:topLinePunct w:val="0"/>
              <w:autoSpaceDE w:val="0"/>
              <w:autoSpaceDN w:val="0"/>
              <w:bidi w:val="0"/>
              <w:adjustRightInd/>
              <w:snapToGrid/>
              <w:spacing w:before="5" w:line="300" w:lineRule="auto"/>
              <w:ind w:left="10" w:right="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(Ölçülen)</w:t>
            </w:r>
          </w:p>
        </w:tc>
      </w:tr>
      <w:tr w14:paraId="6A1E9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418" w:type="dxa"/>
          </w:tcPr>
          <w:p w14:paraId="3029D035">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132" w:type="dxa"/>
          </w:tcPr>
          <w:p w14:paraId="0ADCD56E">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418" w:type="dxa"/>
          </w:tcPr>
          <w:p w14:paraId="04104883">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c>
          <w:tcPr>
            <w:tcW w:w="1132" w:type="dxa"/>
          </w:tcPr>
          <w:p w14:paraId="5AC410B7">
            <w:pPr>
              <w:pStyle w:val="16"/>
              <w:keepNext w:val="0"/>
              <w:keepLines w:val="0"/>
              <w:pageBreakBefore w:val="0"/>
              <w:widowControl w:val="0"/>
              <w:kinsoku/>
              <w:wordWrap/>
              <w:overflowPunct/>
              <w:topLinePunct w:val="0"/>
              <w:autoSpaceDE w:val="0"/>
              <w:autoSpaceDN w:val="0"/>
              <w:bidi w:val="0"/>
              <w:adjustRightInd/>
              <w:snapToGrid/>
              <w:spacing w:line="300" w:lineRule="auto"/>
              <w:ind w:right="0"/>
              <w:textAlignment w:val="auto"/>
              <w:rPr>
                <w:rFonts w:hint="default" w:ascii="Times New Roman" w:hAnsi="Times New Roman" w:cs="Times New Roman"/>
                <w:sz w:val="24"/>
                <w:szCs w:val="24"/>
              </w:rPr>
            </w:pPr>
          </w:p>
        </w:tc>
      </w:tr>
    </w:tbl>
    <w:p w14:paraId="678D89D9">
      <w:pPr>
        <w:pStyle w:val="7"/>
        <w:keepNext w:val="0"/>
        <w:keepLines w:val="0"/>
        <w:pageBreakBefore w:val="0"/>
        <w:widowControl w:val="0"/>
        <w:kinsoku/>
        <w:wordWrap/>
        <w:overflowPunct/>
        <w:topLinePunct w:val="0"/>
        <w:autoSpaceDE w:val="0"/>
        <w:autoSpaceDN w:val="0"/>
        <w:bidi w:val="0"/>
        <w:adjustRightInd/>
        <w:snapToGrid/>
        <w:spacing w:before="209" w:line="300" w:lineRule="auto"/>
        <w:ind w:right="0"/>
        <w:textAlignment w:val="auto"/>
        <w:rPr>
          <w:rFonts w:hint="default" w:ascii="Times New Roman" w:hAnsi="Times New Roman" w:cs="Times New Roman"/>
          <w:sz w:val="24"/>
          <w:szCs w:val="24"/>
        </w:rPr>
      </w:pPr>
    </w:p>
    <w:p w14:paraId="5E89DD14">
      <w:pPr>
        <w:pStyle w:val="15"/>
        <w:keepNext w:val="0"/>
        <w:keepLines w:val="0"/>
        <w:pageBreakBefore w:val="0"/>
        <w:widowControl w:val="0"/>
        <w:numPr>
          <w:ilvl w:val="1"/>
          <w:numId w:val="6"/>
        </w:numPr>
        <w:tabs>
          <w:tab w:val="left" w:pos="860"/>
        </w:tabs>
        <w:kinsoku/>
        <w:wordWrap/>
        <w:overflowPunct/>
        <w:topLinePunct w:val="0"/>
        <w:autoSpaceDE w:val="0"/>
        <w:autoSpaceDN w:val="0"/>
        <w:bidi w:val="0"/>
        <w:adjustRightInd/>
        <w:snapToGrid/>
        <w:spacing w:before="0" w:after="0" w:line="300" w:lineRule="auto"/>
        <w:ind w:left="860" w:leftChars="0" w:right="0" w:rightChars="0" w:hanging="360" w:firstLineChars="0"/>
        <w:jc w:val="left"/>
        <w:textAlignment w:val="auto"/>
        <w:rPr>
          <w:rFonts w:hint="default" w:ascii="Times New Roman" w:hAnsi="Times New Roman" w:cs="Times New Roman"/>
          <w:sz w:val="24"/>
          <w:szCs w:val="24"/>
          <w:lang w:val="en-US"/>
        </w:rPr>
      </w:pPr>
      <w:r>
        <w:rPr>
          <w:rFonts w:hint="default" w:ascii="Times New Roman" w:hAnsi="Times New Roman" w:cs="Times New Roman"/>
          <w:spacing w:val="-4"/>
          <w:sz w:val="24"/>
          <w:szCs w:val="24"/>
          <w:lang w:val="tr-TR"/>
        </w:rPr>
        <w:t xml:space="preserve">Deney ön çalışmasında yaptığınız hesaplamalara yer veriniz. </w:t>
      </w:r>
    </w:p>
    <w:p w14:paraId="6DFEC592">
      <w:pPr>
        <w:pStyle w:val="15"/>
        <w:keepNext w:val="0"/>
        <w:keepLines w:val="0"/>
        <w:pageBreakBefore w:val="0"/>
        <w:widowControl w:val="0"/>
        <w:numPr>
          <w:ilvl w:val="1"/>
          <w:numId w:val="6"/>
        </w:numPr>
        <w:tabs>
          <w:tab w:val="left" w:pos="860"/>
        </w:tabs>
        <w:kinsoku/>
        <w:wordWrap/>
        <w:overflowPunct/>
        <w:topLinePunct w:val="0"/>
        <w:autoSpaceDE w:val="0"/>
        <w:autoSpaceDN w:val="0"/>
        <w:bidi w:val="0"/>
        <w:adjustRightInd/>
        <w:snapToGrid/>
        <w:spacing w:before="0" w:after="0" w:line="300" w:lineRule="auto"/>
        <w:ind w:left="860" w:leftChars="0" w:right="0" w:rightChars="0" w:hanging="360" w:firstLineChars="0"/>
        <w:jc w:val="left"/>
        <w:textAlignment w:val="auto"/>
        <w:rPr>
          <w:rFonts w:hint="default" w:ascii="Times New Roman" w:hAnsi="Times New Roman" w:cs="Times New Roman"/>
          <w:sz w:val="24"/>
          <w:szCs w:val="24"/>
          <w:lang w:val="en-US"/>
        </w:rPr>
      </w:pPr>
      <w:r>
        <w:rPr>
          <w:rFonts w:hint="default" w:ascii="Times New Roman" w:hAnsi="Times New Roman" w:cs="Times New Roman"/>
          <w:spacing w:val="-4"/>
          <w:sz w:val="24"/>
          <w:szCs w:val="24"/>
          <w:lang w:val="tr-TR"/>
        </w:rPr>
        <w:t xml:space="preserve">Deney esnasında elde edilen verilerle norton ve thevenin eş değer devresini çiziniz. </w:t>
      </w:r>
    </w:p>
    <w:p w14:paraId="6A5CE38F">
      <w:pPr>
        <w:pStyle w:val="15"/>
        <w:keepNext w:val="0"/>
        <w:keepLines w:val="0"/>
        <w:pageBreakBefore w:val="0"/>
        <w:widowControl w:val="0"/>
        <w:numPr>
          <w:ilvl w:val="1"/>
          <w:numId w:val="6"/>
        </w:numPr>
        <w:tabs>
          <w:tab w:val="left" w:pos="860"/>
        </w:tabs>
        <w:kinsoku/>
        <w:wordWrap/>
        <w:overflowPunct/>
        <w:topLinePunct w:val="0"/>
        <w:autoSpaceDE w:val="0"/>
        <w:autoSpaceDN w:val="0"/>
        <w:bidi w:val="0"/>
        <w:adjustRightInd/>
        <w:snapToGrid/>
        <w:spacing w:before="0" w:after="0" w:line="300" w:lineRule="auto"/>
        <w:ind w:left="860" w:leftChars="0" w:right="0" w:rightChars="0" w:hanging="360" w:firstLineChars="0"/>
        <w:jc w:val="left"/>
        <w:textAlignment w:val="auto"/>
        <w:rPr>
          <w:rFonts w:hint="default" w:ascii="Times New Roman" w:hAnsi="Times New Roman" w:cs="Times New Roman"/>
          <w:sz w:val="24"/>
          <w:szCs w:val="24"/>
          <w:lang w:val="en-US"/>
        </w:rPr>
      </w:pPr>
      <w:r>
        <w:rPr>
          <w:rFonts w:hint="default" w:ascii="Times New Roman" w:hAnsi="Times New Roman" w:cs="Times New Roman"/>
          <w:spacing w:val="-4"/>
          <w:sz w:val="24"/>
          <w:szCs w:val="24"/>
          <w:lang w:val="tr-TR"/>
        </w:rPr>
        <w:t xml:space="preserve">10. adımda istenilen tabloya yer veriniz. </w:t>
      </w:r>
    </w:p>
    <w:p w14:paraId="0D49DBA9">
      <w:pPr>
        <w:pStyle w:val="15"/>
        <w:keepNext w:val="0"/>
        <w:keepLines w:val="0"/>
        <w:pageBreakBefore w:val="0"/>
        <w:widowControl w:val="0"/>
        <w:numPr>
          <w:ilvl w:val="1"/>
          <w:numId w:val="6"/>
        </w:numPr>
        <w:tabs>
          <w:tab w:val="left" w:pos="860"/>
        </w:tabs>
        <w:kinsoku/>
        <w:wordWrap/>
        <w:overflowPunct/>
        <w:topLinePunct w:val="0"/>
        <w:autoSpaceDE w:val="0"/>
        <w:autoSpaceDN w:val="0"/>
        <w:bidi w:val="0"/>
        <w:adjustRightInd/>
        <w:snapToGrid/>
        <w:spacing w:before="0" w:after="0" w:line="300" w:lineRule="auto"/>
        <w:ind w:left="860" w:leftChars="0" w:right="0" w:rightChars="0" w:hanging="360" w:firstLineChars="0"/>
        <w:jc w:val="left"/>
        <w:textAlignment w:val="auto"/>
        <w:rPr>
          <w:rFonts w:hint="default" w:ascii="Times New Roman" w:hAnsi="Times New Roman" w:cs="Times New Roman"/>
          <w:sz w:val="24"/>
          <w:szCs w:val="24"/>
          <w:lang w:val="en-US"/>
        </w:rPr>
      </w:pPr>
      <w:r>
        <w:rPr>
          <w:rFonts w:hint="default" w:ascii="Times New Roman" w:hAnsi="Times New Roman" w:cs="Times New Roman"/>
          <w:spacing w:val="-4"/>
          <w:sz w:val="24"/>
          <w:szCs w:val="24"/>
        </w:rPr>
        <w:t>Deneyden</w:t>
      </w:r>
      <w:r>
        <w:rPr>
          <w:rFonts w:hint="default" w:ascii="Times New Roman" w:hAnsi="Times New Roman" w:cs="Times New Roman"/>
          <w:spacing w:val="-8"/>
          <w:sz w:val="24"/>
          <w:szCs w:val="24"/>
        </w:rPr>
        <w:t xml:space="preserve"> </w:t>
      </w:r>
      <w:r>
        <w:rPr>
          <w:rFonts w:hint="default" w:ascii="Times New Roman" w:hAnsi="Times New Roman" w:cs="Times New Roman"/>
          <w:spacing w:val="-4"/>
          <w:sz w:val="24"/>
          <w:szCs w:val="24"/>
        </w:rPr>
        <w:t>ne</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öğrendiğinizi</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ve</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çıkarımlarınızı</w:t>
      </w:r>
      <w:r>
        <w:rPr>
          <w:rFonts w:hint="default" w:ascii="Times New Roman" w:hAnsi="Times New Roman" w:cs="Times New Roman"/>
          <w:spacing w:val="-6"/>
          <w:sz w:val="24"/>
          <w:szCs w:val="24"/>
        </w:rPr>
        <w:t xml:space="preserve"> </w:t>
      </w:r>
      <w:r>
        <w:rPr>
          <w:rFonts w:hint="default" w:ascii="Times New Roman" w:hAnsi="Times New Roman" w:cs="Times New Roman"/>
          <w:spacing w:val="-4"/>
          <w:sz w:val="24"/>
          <w:szCs w:val="24"/>
        </w:rPr>
        <w:t>kısaca</w:t>
      </w:r>
      <w:r>
        <w:rPr>
          <w:rFonts w:hint="default" w:ascii="Times New Roman" w:hAnsi="Times New Roman" w:cs="Times New Roman"/>
          <w:spacing w:val="-7"/>
          <w:sz w:val="24"/>
          <w:szCs w:val="24"/>
        </w:rPr>
        <w:t xml:space="preserve"> </w:t>
      </w:r>
      <w:r>
        <w:rPr>
          <w:rFonts w:hint="default" w:ascii="Times New Roman" w:hAnsi="Times New Roman" w:cs="Times New Roman"/>
          <w:spacing w:val="-4"/>
          <w:sz w:val="24"/>
          <w:szCs w:val="24"/>
        </w:rPr>
        <w:t>özetleyiniz.</w:t>
      </w:r>
    </w:p>
    <w:p w14:paraId="44A6FEC9">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14:paraId="45C07DD6">
      <w:pPr>
        <w:pStyle w:val="2"/>
        <w:keepNext w:val="0"/>
        <w:keepLines w:val="0"/>
        <w:pageBreakBefore w:val="0"/>
        <w:widowControl w:val="0"/>
        <w:kinsoku/>
        <w:wordWrap/>
        <w:overflowPunct/>
        <w:topLinePunct w:val="0"/>
        <w:autoSpaceDE w:val="0"/>
        <w:autoSpaceDN w:val="0"/>
        <w:bidi w:val="0"/>
        <w:adjustRightInd/>
        <w:snapToGrid/>
        <w:spacing w:line="300" w:lineRule="auto"/>
        <w:ind w:left="0" w:leftChars="0" w:right="0" w:firstLine="0" w:firstLineChars="0"/>
        <w:textAlignment w:val="auto"/>
        <w:rPr>
          <w:rFonts w:ascii="Arial" w:hAnsi="Arial" w:cs="Arial"/>
          <w:b/>
          <w:bCs/>
          <w:sz w:val="20"/>
          <w:szCs w:val="20"/>
        </w:rPr>
      </w:pPr>
      <w:r>
        <w:rPr>
          <w:rFonts w:hint="default" w:ascii="Times New Roman" w:hAnsi="Times New Roman" w:cs="Times New Roman"/>
          <w:sz w:val="24"/>
          <w:szCs w:val="24"/>
        </w:rPr>
        <w:t>Deney</w:t>
      </w:r>
      <w:r>
        <w:rPr>
          <w:rFonts w:hint="default" w:ascii="Times New Roman" w:hAnsi="Times New Roman" w:cs="Times New Roman"/>
          <w:spacing w:val="-8"/>
          <w:sz w:val="24"/>
          <w:szCs w:val="24"/>
        </w:rPr>
        <w:t xml:space="preserve"> </w:t>
      </w:r>
      <w:r>
        <w:rPr>
          <w:rFonts w:hint="default" w:ascii="Times New Roman" w:hAnsi="Times New Roman" w:cs="Times New Roman"/>
          <w:spacing w:val="-8"/>
          <w:sz w:val="24"/>
          <w:szCs w:val="24"/>
          <w:lang w:val="tr-TR"/>
        </w:rPr>
        <w:t>3</w:t>
      </w:r>
      <w:r>
        <w:rPr>
          <w:rFonts w:hint="default" w:ascii="Times New Roman" w:hAnsi="Times New Roman" w:cs="Times New Roman"/>
          <w:sz w:val="24"/>
          <w:szCs w:val="24"/>
        </w:rPr>
        <w:t xml:space="preserve">: </w:t>
      </w:r>
      <w:r>
        <w:rPr>
          <w:rFonts w:ascii="Arial" w:hAnsi="Arial" w:cs="Arial"/>
          <w:b/>
          <w:bCs/>
          <w:sz w:val="20"/>
          <w:szCs w:val="20"/>
        </w:rPr>
        <w:t>Osiloskop Kullanımı</w:t>
      </w:r>
    </w:p>
    <w:p w14:paraId="04A85AA8">
      <w:pPr>
        <w:rPr>
          <w:rFonts w:ascii="Arial" w:hAnsi="Arial" w:cs="Arial"/>
          <w:sz w:val="20"/>
          <w:szCs w:val="20"/>
        </w:rPr>
      </w:pPr>
      <w:r>
        <w:rPr>
          <w:rFonts w:ascii="Arial" w:hAnsi="Arial" w:cs="Arial"/>
          <w:b/>
          <w:bCs/>
          <w:sz w:val="20"/>
          <w:szCs w:val="20"/>
        </w:rPr>
        <w:t xml:space="preserve">Deneyin Amacı: </w:t>
      </w:r>
      <w:r>
        <w:rPr>
          <w:rFonts w:ascii="Arial" w:hAnsi="Arial" w:cs="Arial"/>
          <w:sz w:val="20"/>
          <w:szCs w:val="20"/>
        </w:rPr>
        <w:t>Osiloskop kullanım prensiplerinin incelenmesi ve osiloskop vasıtasıyla temel elektriksel ölçümlerin gerçekleştirilmesi.</w:t>
      </w:r>
    </w:p>
    <w:p w14:paraId="49AA7F53">
      <w:pPr>
        <w:rPr>
          <w:rFonts w:ascii="Arial" w:hAnsi="Arial" w:cs="Arial"/>
          <w:sz w:val="20"/>
          <w:szCs w:val="20"/>
        </w:rPr>
      </w:pPr>
      <w:r>
        <w:rPr>
          <w:rFonts w:ascii="Arial" w:hAnsi="Arial" w:cs="Arial"/>
          <w:b/>
          <w:bCs/>
          <w:sz w:val="20"/>
          <w:szCs w:val="20"/>
        </w:rPr>
        <w:t>Deneyde Kullanılacak Malzemeler:</w:t>
      </w:r>
      <w:r>
        <w:rPr>
          <w:rFonts w:ascii="Arial" w:hAnsi="Arial" w:cs="Arial"/>
          <w:sz w:val="20"/>
          <w:szCs w:val="20"/>
        </w:rPr>
        <w:t xml:space="preserve"> </w:t>
      </w:r>
    </w:p>
    <w:p w14:paraId="15CD743C">
      <w:pPr>
        <w:pStyle w:val="15"/>
        <w:numPr>
          <w:ilvl w:val="0"/>
          <w:numId w:val="7"/>
        </w:numPr>
        <w:spacing w:line="276" w:lineRule="auto"/>
        <w:rPr>
          <w:rFonts w:ascii="Arial" w:hAnsi="Arial" w:cs="Arial"/>
          <w:sz w:val="20"/>
          <w:szCs w:val="20"/>
        </w:rPr>
      </w:pPr>
      <w:r>
        <w:rPr>
          <w:rFonts w:ascii="Arial" w:hAnsi="Arial" w:cs="Arial"/>
          <w:b/>
          <w:bCs/>
          <w:sz w:val="20"/>
          <w:szCs w:val="20"/>
        </w:rPr>
        <w:t>Çeşitli Dirençler</w:t>
      </w:r>
      <w:r>
        <w:rPr>
          <w:rFonts w:ascii="Arial" w:hAnsi="Arial" w:cs="Arial"/>
          <w:sz w:val="20"/>
          <w:szCs w:val="20"/>
        </w:rPr>
        <w:t xml:space="preserve"> (1 KΩ, 2 KΩ, 4.7 KΩ, 10 KΩ, 6.8 KΩ, 330 Ω, 560 Ω, 220 Ω, 470 Ω)</w:t>
      </w:r>
    </w:p>
    <w:p w14:paraId="702E9BDF">
      <w:pPr>
        <w:pStyle w:val="15"/>
        <w:numPr>
          <w:ilvl w:val="0"/>
          <w:numId w:val="7"/>
        </w:numPr>
        <w:spacing w:line="276" w:lineRule="auto"/>
        <w:rPr>
          <w:rFonts w:ascii="Arial" w:hAnsi="Arial" w:cs="Arial"/>
          <w:sz w:val="20"/>
          <w:szCs w:val="20"/>
        </w:rPr>
      </w:pPr>
      <w:r>
        <w:rPr>
          <w:rFonts w:ascii="Arial" w:hAnsi="Arial" w:cs="Arial"/>
          <w:b/>
          <w:bCs/>
          <w:sz w:val="20"/>
          <w:szCs w:val="20"/>
        </w:rPr>
        <w:t>Osiloskop Probu (2 Adet)</w:t>
      </w:r>
    </w:p>
    <w:p w14:paraId="05F0DA5F">
      <w:pPr>
        <w:rPr>
          <w:rFonts w:ascii="Arial" w:hAnsi="Arial" w:cs="Arial"/>
          <w:sz w:val="20"/>
          <w:szCs w:val="20"/>
        </w:rPr>
      </w:pPr>
      <w:r>
        <w:rPr>
          <w:rFonts w:ascii="Arial" w:hAnsi="Arial" w:cs="Arial"/>
          <w:b/>
          <w:bCs/>
          <w:sz w:val="20"/>
          <w:szCs w:val="20"/>
        </w:rPr>
        <w:t xml:space="preserve">Ön Çalışma: </w:t>
      </w:r>
      <w:r>
        <w:rPr>
          <w:rFonts w:ascii="Arial" w:hAnsi="Arial" w:cs="Arial"/>
          <w:sz w:val="20"/>
          <w:szCs w:val="20"/>
        </w:rPr>
        <w:t>Ön bilgiyi okuyunuz.</w:t>
      </w:r>
    </w:p>
    <w:p w14:paraId="2B452809">
      <w:pPr>
        <w:spacing w:line="360" w:lineRule="auto"/>
        <w:rPr>
          <w:rFonts w:ascii="Arial" w:hAnsi="Arial" w:cs="Arial"/>
          <w:b/>
          <w:bCs/>
          <w:sz w:val="20"/>
          <w:szCs w:val="20"/>
          <w:u w:val="single"/>
        </w:rPr>
      </w:pPr>
      <w:r>
        <w:rPr>
          <w:rFonts w:ascii="Arial" w:hAnsi="Arial" w:cs="Arial"/>
          <w:b/>
          <w:bCs/>
          <w:sz w:val="20"/>
          <w:szCs w:val="20"/>
          <w:u w:val="single"/>
        </w:rPr>
        <w:t xml:space="preserve">Ön Bilgi: </w:t>
      </w:r>
    </w:p>
    <w:p w14:paraId="0025A75D">
      <w:pPr>
        <w:spacing w:after="0"/>
        <w:jc w:val="both"/>
        <w:rPr>
          <w:rFonts w:ascii="Arial" w:hAnsi="Arial" w:eastAsia="Times New Roman" w:cs="Arial"/>
          <w:sz w:val="20"/>
          <w:szCs w:val="20"/>
          <w:lang w:eastAsia="tr-TR"/>
        </w:rPr>
      </w:pPr>
      <w:r>
        <w:rPr>
          <w:rFonts w:ascii="Arial" w:hAnsi="Arial" w:cs="Arial"/>
          <w:sz w:val="20"/>
          <w:szCs w:val="20"/>
        </w:rPr>
        <w:t>Özellikle AC ölçümlerin gerçekleştirilmesinde kullanılan ve pratik olarak birçok değişimin görülmesini sağlayan osiloskoplar çok önemli ölçüm cihazları arasında yer almaktadır. Osiloskop, devre elemanlarının karakteristiklerinin çıkartılmasında ve zamana bağlı olarak değişen gerilimlerin incelenmesinde kullanılan bir ölçü aleti olup, çok hızlı değişen bir veya</w:t>
      </w:r>
      <w:r>
        <w:rPr>
          <w:rFonts w:ascii="Arial" w:hAnsi="Arial" w:eastAsia="Times New Roman" w:cs="Arial"/>
          <w:sz w:val="20"/>
          <w:szCs w:val="20"/>
          <w:lang w:eastAsia="tr-TR"/>
        </w:rPr>
        <w:t xml:space="preserve"> birden fazla sinyalin aynı anda incelenmesinde, genlik, frekans ve faz ölçümlerinde kullanılır.</w:t>
      </w:r>
    </w:p>
    <w:p w14:paraId="3F924199">
      <w:pPr>
        <w:spacing w:after="0"/>
        <w:jc w:val="both"/>
        <w:rPr>
          <w:rFonts w:ascii="Arial" w:hAnsi="Arial" w:eastAsia="Times New Roman" w:cs="Arial"/>
          <w:sz w:val="20"/>
          <w:szCs w:val="20"/>
          <w:lang w:eastAsia="tr-TR"/>
        </w:rPr>
      </w:pPr>
      <w:r>
        <w:rPr>
          <w:rFonts w:ascii="Arial" w:hAnsi="Arial" w:eastAsia="Times New Roman" w:cs="Arial"/>
          <w:sz w:val="20"/>
          <w:szCs w:val="20"/>
          <w:lang w:eastAsia="tr-TR"/>
        </w:rPr>
        <w:t>Osiloskop ile ilgili temel bilgiler aşağıda sunulmuştur:</w:t>
      </w:r>
    </w:p>
    <w:p w14:paraId="68EB67DE">
      <w:pPr>
        <w:spacing w:after="0"/>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Prob: </w:t>
      </w:r>
      <w:r>
        <w:rPr>
          <w:rFonts w:ascii="Arial" w:hAnsi="Arial" w:eastAsia="Times New Roman" w:cs="Arial"/>
          <w:sz w:val="20"/>
          <w:szCs w:val="20"/>
          <w:lang w:eastAsia="tr-TR"/>
        </w:rPr>
        <w:t>İncelenecek işaretlerin osiloskop cihazına aktarılması için kullanılır. Probun ucunda genellikle krokodil konnektörü şeklinde bir toprak bağlantısı bulunur. Osiloskop probları x1 ve x10 şeklinde ayarlanabilirler:</w:t>
      </w:r>
    </w:p>
    <w:p w14:paraId="29FC9D58">
      <w:pPr>
        <w:spacing w:after="0"/>
        <w:jc w:val="both"/>
        <w:rPr>
          <w:rFonts w:ascii="Arial" w:hAnsi="Arial" w:eastAsia="Times New Roman" w:cs="Arial"/>
          <w:sz w:val="20"/>
          <w:szCs w:val="20"/>
          <w:lang w:eastAsia="tr-TR"/>
        </w:rPr>
      </w:pPr>
      <w:r>
        <w:rPr>
          <w:rFonts w:ascii="Arial" w:hAnsi="Arial" w:eastAsia="Times New Roman" w:cs="Arial"/>
          <w:sz w:val="20"/>
          <w:szCs w:val="20"/>
          <w:lang w:eastAsia="tr-TR"/>
        </w:rPr>
        <w:t>x1: izlenen sinyali bozmadan ve değiştirmeden osiloskopa ulaştırır.</w:t>
      </w:r>
    </w:p>
    <w:p w14:paraId="6AC4660B">
      <w:pPr>
        <w:spacing w:after="0"/>
        <w:jc w:val="both"/>
        <w:rPr>
          <w:rFonts w:ascii="Arial" w:hAnsi="Arial" w:eastAsia="Times New Roman" w:cs="Arial"/>
          <w:sz w:val="20"/>
          <w:szCs w:val="20"/>
          <w:lang w:eastAsia="tr-TR"/>
        </w:rPr>
      </w:pPr>
      <w:r>
        <w:rPr>
          <w:rFonts w:ascii="Arial" w:hAnsi="Arial" w:eastAsia="Times New Roman" w:cs="Arial"/>
          <w:sz w:val="20"/>
          <w:szCs w:val="20"/>
          <w:lang w:eastAsia="tr-TR"/>
        </w:rPr>
        <w:t>x10: izlenen sinyal onda birine zayıflatılarak osiloskopa ulaştırılır. Bu takdirde, sinyalin gerçek genlik değeri ekranda görünen değeri 10 katıdır.</w:t>
      </w:r>
    </w:p>
    <w:p w14:paraId="2D512630">
      <w:pPr>
        <w:spacing w:after="0" w:line="360" w:lineRule="auto"/>
        <w:ind w:left="360"/>
        <w:jc w:val="center"/>
        <w:rPr>
          <w:rFonts w:ascii="Arial" w:hAnsi="Arial" w:eastAsia="Times New Roman" w:cs="Arial"/>
          <w:sz w:val="20"/>
          <w:szCs w:val="20"/>
          <w:lang w:eastAsia="tr-TR"/>
        </w:rPr>
      </w:pPr>
      <w:r>
        <w:drawing>
          <wp:inline distT="0" distB="0" distL="0" distR="0">
            <wp:extent cx="3810635" cy="4304030"/>
            <wp:effectExtent l="0" t="0" r="18415" b="1270"/>
            <wp:docPr id="4827614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61433" name="Resim 1"/>
                    <pic:cNvPicPr>
                      <a:picLocks noChangeAspect="1"/>
                    </pic:cNvPicPr>
                  </pic:nvPicPr>
                  <pic:blipFill>
                    <a:blip r:embed="rId25"/>
                    <a:stretch>
                      <a:fillRect/>
                    </a:stretch>
                  </pic:blipFill>
                  <pic:spPr>
                    <a:xfrm>
                      <a:off x="0" y="0"/>
                      <a:ext cx="3837748" cy="4334240"/>
                    </a:xfrm>
                    <a:prstGeom prst="rect">
                      <a:avLst/>
                    </a:prstGeom>
                  </pic:spPr>
                </pic:pic>
              </a:graphicData>
            </a:graphic>
          </wp:inline>
        </w:drawing>
      </w:r>
    </w:p>
    <w:p w14:paraId="1D32C6D9">
      <w:pPr>
        <w:tabs>
          <w:tab w:val="left" w:pos="2715"/>
        </w:tabs>
        <w:spacing w:after="0" w:line="360" w:lineRule="auto"/>
        <w:ind w:left="360"/>
        <w:jc w:val="center"/>
        <w:rPr>
          <w:rFonts w:ascii="Arial" w:hAnsi="Arial" w:eastAsia="Times New Roman" w:cs="Arial"/>
          <w:sz w:val="20"/>
          <w:szCs w:val="20"/>
          <w:lang w:eastAsia="tr-TR"/>
        </w:rPr>
      </w:pPr>
      <w:r>
        <w:rPr>
          <w:rFonts w:ascii="Arial" w:hAnsi="Arial" w:eastAsia="Times New Roman" w:cs="Arial"/>
          <w:sz w:val="20"/>
          <w:szCs w:val="20"/>
          <w:lang w:eastAsia="tr-TR"/>
        </w:rPr>
        <w:t>Şekil 1.1 Genel Amaçlı Olarak Kullanılan Bir Osiloskop.</w:t>
      </w:r>
    </w:p>
    <w:p w14:paraId="71E30559">
      <w:pPr>
        <w:spacing w:after="0" w:line="360" w:lineRule="auto"/>
        <w:jc w:val="both"/>
        <w:rPr>
          <w:rFonts w:ascii="Arial" w:hAnsi="Arial" w:eastAsia="Times New Roman" w:cs="Arial"/>
          <w:sz w:val="20"/>
          <w:szCs w:val="20"/>
          <w:lang w:eastAsia="tr-TR"/>
        </w:rPr>
      </w:pPr>
    </w:p>
    <w:p w14:paraId="0B8B98C7">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 LCD Display : </w:t>
      </w:r>
      <w:r>
        <w:rPr>
          <w:rFonts w:ascii="Arial" w:hAnsi="Arial" w:eastAsia="Times New Roman" w:cs="Arial"/>
          <w:sz w:val="20"/>
          <w:szCs w:val="20"/>
          <w:lang w:eastAsia="tr-TR"/>
        </w:rPr>
        <w:t>Yatay ve dikey çizgilerle bölünmüş bir koordinat sistemine sahip osiloskop ekranı.</w:t>
      </w:r>
    </w:p>
    <w:p w14:paraId="0570C99C">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2. Universial Knob: </w:t>
      </w:r>
    </w:p>
    <w:p w14:paraId="2150013E">
      <w:pPr>
        <w:pStyle w:val="15"/>
        <w:numPr>
          <w:ilvl w:val="0"/>
          <w:numId w:val="8"/>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Dalga yoğunluğunu ayarlamak için kullanılır. </w:t>
      </w:r>
    </w:p>
    <w:p w14:paraId="0FD893DD">
      <w:p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Next Page butonuna basarak görüntüleme ekranının ikinci sayfasına gidebilirsiniz.Intensity butonuna basarak Universal Knoba geçiş sağlar ve görüntü yoğunluğunu ayarlayabilirsiniz. </w:t>
      </w:r>
    </w:p>
    <w:p w14:paraId="3337B06A">
      <w:pPr>
        <w:pStyle w:val="15"/>
        <w:numPr>
          <w:ilvl w:val="0"/>
          <w:numId w:val="8"/>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Menu butonuna basıp universal knobu kullandığınızında menü altındaki istediğiniz alt menuyu seçebilirsiniz. </w:t>
      </w:r>
    </w:p>
    <w:p w14:paraId="32839C85">
      <w:pPr>
        <w:pStyle w:val="15"/>
        <w:numPr>
          <w:ilvl w:val="0"/>
          <w:numId w:val="8"/>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File system’ı seçerek, universal knobu döndürerek file system altındaki istenilen dosyaya erişebilirsiniz. </w:t>
      </w:r>
    </w:p>
    <w:p w14:paraId="12E6CB48">
      <w:pPr>
        <w:pStyle w:val="15"/>
        <w:numPr>
          <w:ilvl w:val="0"/>
          <w:numId w:val="9"/>
        </w:num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Common Function Menu: </w:t>
      </w:r>
    </w:p>
    <w:p w14:paraId="764AD372">
      <w:pPr>
        <w:pStyle w:val="15"/>
        <w:numPr>
          <w:ilvl w:val="0"/>
          <w:numId w:val="10"/>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Cursor Butonu: Imleç butonudur. Osiloskopa manuel ve iz imleci sağlar. </w:t>
      </w:r>
    </w:p>
    <w:p w14:paraId="3D3A08FE">
      <w:pPr>
        <w:pStyle w:val="15"/>
        <w:numPr>
          <w:ilvl w:val="0"/>
          <w:numId w:val="10"/>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Display/Persist Butonu: Butona basılarak ekran ayarları ya da persist fonksiyonlarında geçiş yapılır. Kullanıcı ızgarayı, yoğunluğu, gratikülü, şeffaflığı ayarlayabilir.</w:t>
      </w:r>
    </w:p>
    <w:p w14:paraId="297505ED">
      <w:pPr>
        <w:pStyle w:val="15"/>
        <w:numPr>
          <w:ilvl w:val="0"/>
          <w:numId w:val="10"/>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Utiliy Butonu: Sistem durumuna bakmak, kendi kendine kalibrasyon yapmak, sesi, dili vb. ayarlamak için UTILITY işlev menüsü kullanılır. </w:t>
      </w:r>
    </w:p>
    <w:p w14:paraId="03EBB47C">
      <w:pPr>
        <w:pStyle w:val="15"/>
        <w:numPr>
          <w:ilvl w:val="0"/>
          <w:numId w:val="10"/>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Measure butonu: Ölçüm parametrelerini, tüm ölçümleri, istatistikleri ve geçidi ayarlamak üzere MEASURE (ÖLÇÜM) fonksiyon menüsüne girmek için düğmesine basın.</w:t>
      </w:r>
    </w:p>
    <w:p w14:paraId="30E24F17">
      <w:pPr>
        <w:pStyle w:val="15"/>
        <w:numPr>
          <w:ilvl w:val="0"/>
          <w:numId w:val="10"/>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Acquire Butonu: Alım modunu, hafıza derinliğini, dalga enterpolasyonunu ve benzerlerini ayarlamak üzere ACQUIRE fonksiyon menüsüne girmek için kullanılır. </w:t>
      </w:r>
    </w:p>
    <w:p w14:paraId="7553D68A">
      <w:pPr>
        <w:pStyle w:val="15"/>
        <w:numPr>
          <w:ilvl w:val="0"/>
          <w:numId w:val="10"/>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Save/Recall butonu: Hafızaya ve/veya USB ye ayarları, dalgaları resimleri ve ya CSV dosyalarını kaydetmek için kullanılır. </w:t>
      </w:r>
    </w:p>
    <w:p w14:paraId="341B587C">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4. Clear Sweeps: </w:t>
      </w:r>
      <w:r>
        <w:rPr>
          <w:rFonts w:ascii="Arial" w:hAnsi="Arial" w:eastAsia="Times New Roman" w:cs="Arial"/>
          <w:sz w:val="20"/>
          <w:szCs w:val="20"/>
          <w:lang w:eastAsia="tr-TR"/>
        </w:rPr>
        <w:t>.Ölçmüm istatisktikleri açık iken, sayım temizlemek ve tekrar saymak için kullanılır. Persist butonu/fonksiyonu açık iken persist ayarlarını sıfırlamak için kullanılır.</w:t>
      </w:r>
    </w:p>
    <w:p w14:paraId="181E6BD5">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5. Run/Stop: </w:t>
      </w:r>
      <w:r>
        <w:rPr>
          <w:rFonts w:ascii="Arial" w:hAnsi="Arial" w:eastAsia="Times New Roman" w:cs="Arial"/>
          <w:sz w:val="20"/>
          <w:szCs w:val="20"/>
          <w:lang w:eastAsia="tr-TR"/>
        </w:rPr>
        <w:t>Dalgayı çalıştır ve durdur olarak ayarlamak için kullanılır. RUN (çalıştır) rumunda sarı yarken, (Stop) durdur durumunda kırmızı yanar. .</w:t>
      </w:r>
    </w:p>
    <w:p w14:paraId="582D38E3">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6. Decode: </w:t>
      </w:r>
      <w:r>
        <w:rPr>
          <w:rFonts w:ascii="Arial" w:hAnsi="Arial" w:eastAsia="Times New Roman" w:cs="Arial"/>
          <w:sz w:val="20"/>
          <w:szCs w:val="20"/>
          <w:lang w:eastAsia="tr-TR"/>
        </w:rPr>
        <w:t>DECODE fonksiyon menüsüne girmek için düğmesine basın. Osiloskop I2C, SPI, UART/RS232, CAN ve LIN seri veri yolu kod çözmeyi destekler.</w:t>
      </w:r>
    </w:p>
    <w:p w14:paraId="59EC436A">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7. Auto Setup: </w:t>
      </w:r>
      <w:r>
        <w:rPr>
          <w:rFonts w:ascii="Arial" w:hAnsi="Arial" w:eastAsia="Times New Roman" w:cs="Arial"/>
          <w:sz w:val="20"/>
          <w:szCs w:val="20"/>
          <w:lang w:eastAsia="tr-TR"/>
        </w:rPr>
        <w:t>Dalga formu otomatik ayar fonksiyonunu etkinleştirmek için bu tuşa basın. Osiloskop, optimum dalga biçimi görüntüsünü gerçekleştirmek için giriş sinyaline göre dikey ölçeği, yatay zaman tabanını ve tetikleme modunu otomatik olarak ayarlayacaktır.</w:t>
      </w:r>
    </w:p>
    <w:p w14:paraId="40B728FB">
      <w:p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8. </w:t>
      </w:r>
      <w:r>
        <w:rPr>
          <w:rFonts w:ascii="Arial" w:hAnsi="Arial" w:eastAsia="Times New Roman" w:cs="Arial"/>
          <w:b/>
          <w:bCs/>
          <w:sz w:val="20"/>
          <w:szCs w:val="20"/>
          <w:lang w:eastAsia="tr-TR"/>
        </w:rPr>
        <w:t xml:space="preserve">Navigate: </w:t>
      </w:r>
      <w:r>
        <w:rPr>
          <w:rFonts w:ascii="Arial" w:hAnsi="Arial" w:eastAsia="Times New Roman" w:cs="Arial"/>
          <w:sz w:val="20"/>
          <w:szCs w:val="20"/>
          <w:lang w:eastAsia="tr-TR"/>
        </w:rPr>
        <w:t>Navigasyon işlevini kapatmak veya açmak için düğmeye basın. SDS1000X-E üç gezinme türünü destekler: zaman, arama olayı, geçmiş çerçevesi.</w:t>
      </w:r>
    </w:p>
    <w:p w14:paraId="4DAC0E9B">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9. History: </w:t>
      </w:r>
      <w:r>
        <w:rPr>
          <w:rFonts w:ascii="Arial" w:hAnsi="Arial" w:eastAsia="Times New Roman" w:cs="Arial"/>
          <w:sz w:val="20"/>
          <w:szCs w:val="20"/>
          <w:lang w:eastAsia="tr-TR"/>
        </w:rPr>
        <w:t>Geçmiş modunda, en fazla 80000 kare dalga formu kaydedebilir. Sıralama işlevi etkinleştirilirse, yalnızca ayarladığınız kareleri kaydeder, ayarlayabileceğiniz en fazla kare sayısı 80000'dür.</w:t>
      </w:r>
    </w:p>
    <w:p w14:paraId="5CB93FF3">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10. Default: </w:t>
      </w:r>
      <w:r>
        <w:rPr>
          <w:rFonts w:ascii="Arial" w:hAnsi="Arial" w:eastAsia="Times New Roman" w:cs="Arial"/>
          <w:sz w:val="20"/>
          <w:szCs w:val="20"/>
          <w:lang w:eastAsia="tr-TR"/>
        </w:rPr>
        <w:t>Osiloskop kullanıcı ayarlarını resetler.</w:t>
      </w:r>
    </w:p>
    <w:p w14:paraId="49D73FD8">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11. Vertical Control, Meth, Ref, Digital: </w:t>
      </w:r>
      <w:r>
        <w:rPr>
          <w:rFonts w:ascii="Arial" w:hAnsi="Arial" w:eastAsia="Times New Roman" w:cs="Arial"/>
          <w:sz w:val="20"/>
          <w:szCs w:val="20"/>
          <w:lang w:eastAsia="tr-TR"/>
        </w:rPr>
        <w:t xml:space="preserve">Osiloskop 4 kanallıdır. Bu menüde bulunan 1,2,3,4 butonları ile kanallar arası geçiş sağlanır. </w:t>
      </w:r>
    </w:p>
    <w:p w14:paraId="6895B5AD">
      <w:pPr>
        <w:pStyle w:val="15"/>
        <w:numPr>
          <w:ilvl w:val="0"/>
          <w:numId w:val="11"/>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Vertiacal position Knob; dikey eksende (y ekseninde) kanalın konumunu belirler. Basıldığında ekranın ortasına ilgili kanalı yerleştirir. </w:t>
      </w:r>
    </w:p>
    <w:p w14:paraId="10542039">
      <w:pPr>
        <w:pStyle w:val="15"/>
        <w:numPr>
          <w:ilvl w:val="0"/>
          <w:numId w:val="11"/>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Vertical Variable Knob: Volt/Div oranını belirler. Her bir kare aralığına düşen genliği genişletir ya da daraltır. Bu değişimi ekranda gözlemleyebilirsiniz. Değişimin daha büyük ölçeklerde ya da daha küçük ölçeklerde olması için butona basınız.</w:t>
      </w:r>
    </w:p>
    <w:p w14:paraId="269B6922">
      <w:pPr>
        <w:pStyle w:val="15"/>
        <w:numPr>
          <w:ilvl w:val="0"/>
          <w:numId w:val="11"/>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Math butonu 2 kanalda bulunan dalga boyları arasında addition, subtraction, multiplication, FFT, integral ve karekök işlemleri sağlar.</w:t>
      </w:r>
    </w:p>
    <w:p w14:paraId="4AC11B48">
      <w:pPr>
        <w:pStyle w:val="15"/>
        <w:numPr>
          <w:ilvl w:val="0"/>
          <w:numId w:val="11"/>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Ref butonu gösterilebilecek ve kıyaslanabilecek bir dalgaboyu fonksiyon menüsüdür. </w:t>
      </w:r>
    </w:p>
    <w:p w14:paraId="64319BEE">
      <w:pPr>
        <w:pStyle w:val="15"/>
        <w:numPr>
          <w:ilvl w:val="0"/>
          <w:numId w:val="11"/>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Digital butonu dijital kanal fonksiyon menusu açar. 16 adet dijital kanalı vardır. </w:t>
      </w:r>
    </w:p>
    <w:p w14:paraId="61B910E4">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12. Horizontal Control: </w:t>
      </w:r>
      <w:r>
        <w:rPr>
          <w:rFonts w:ascii="Arial" w:hAnsi="Arial" w:eastAsia="Times New Roman" w:cs="Arial"/>
          <w:sz w:val="20"/>
          <w:szCs w:val="20"/>
          <w:lang w:eastAsia="tr-TR"/>
        </w:rPr>
        <w:t>Yatay eksendeki işlemlerle ilgili menüdür.</w:t>
      </w:r>
    </w:p>
    <w:p w14:paraId="24D2F6C8">
      <w:pPr>
        <w:pStyle w:val="15"/>
        <w:numPr>
          <w:ilvl w:val="0"/>
          <w:numId w:val="12"/>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Horizontal position Knob basıldığında ilgili kanalı sıfır noktasına yerleştirir. Çevirerek ilgili kanalın x eksenindeki konumu belirlenir. </w:t>
      </w:r>
    </w:p>
    <w:p w14:paraId="39226D61">
      <w:pPr>
        <w:pStyle w:val="15"/>
        <w:numPr>
          <w:ilvl w:val="0"/>
          <w:numId w:val="12"/>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Horizontal Zoom Knob Time/Div oranını belirler. Yatayda bulunan her kare başına düşen periyotun ayarlanmasını sağlar. Ekranda ilgili ölçeği gözlemleyebilirsiniz. </w:t>
      </w:r>
    </w:p>
    <w:p w14:paraId="5D2671B0">
      <w:pPr>
        <w:pStyle w:val="15"/>
        <w:numPr>
          <w:ilvl w:val="0"/>
          <w:numId w:val="12"/>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Roll butonu ile Timebase oranını 50ms/div den 100 S/div’e değiştirebilirsiniz. </w:t>
      </w:r>
    </w:p>
    <w:p w14:paraId="0B973906">
      <w:pPr>
        <w:pStyle w:val="15"/>
        <w:numPr>
          <w:ilvl w:val="0"/>
          <w:numId w:val="12"/>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Search butonu ile kullanıcıların elde edilen verilerde belirttiği olayları arayabilir, sonuçlar beyaz üçgen sembolü ile görüntülenir.</w:t>
      </w:r>
    </w:p>
    <w:p w14:paraId="5F695B83">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13. Trigger Control: </w:t>
      </w:r>
      <w:r>
        <w:rPr>
          <w:rFonts w:ascii="Arial" w:hAnsi="Arial" w:eastAsia="Times New Roman" w:cs="Arial"/>
          <w:sz w:val="20"/>
          <w:szCs w:val="20"/>
          <w:lang w:eastAsia="tr-TR"/>
        </w:rPr>
        <w:t xml:space="preserve">tetikleme seviyesini ayarlayın. Seviyeyi artırmak için saat yönünde çevirin ve seviyeyi azaltmak için saat yönünün tersine çevirin. Değişiklik sırasında, tetikleme seviyesi çizgisi yukarı ve aşağı hareket edecek ve ekranda tetikleme seviyesi mesaj kutusundaki değer buna göre değişecektir. Tetikleme seviyesini hızlı bir şekilde dalga formunun ortasına sıfırlamak için düğmeye basın. </w:t>
      </w:r>
    </w:p>
    <w:p w14:paraId="61C83077">
      <w:pPr>
        <w:pStyle w:val="15"/>
        <w:numPr>
          <w:ilvl w:val="0"/>
          <w:numId w:val="13"/>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Setup butonu trigger fonksiyon menüsüne girmek için kullanılır. </w:t>
      </w:r>
    </w:p>
    <w:p w14:paraId="3FFDA998">
      <w:pPr>
        <w:pStyle w:val="15"/>
        <w:numPr>
          <w:ilvl w:val="0"/>
          <w:numId w:val="13"/>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Auto butonu Trigger ayarlarını otomatik ayarlar. </w:t>
      </w:r>
    </w:p>
    <w:p w14:paraId="5F599396">
      <w:pPr>
        <w:pStyle w:val="15"/>
        <w:numPr>
          <w:ilvl w:val="0"/>
          <w:numId w:val="13"/>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Normal Butonu Trigger modunu normale ayarlamak için kullanılır. </w:t>
      </w:r>
    </w:p>
    <w:p w14:paraId="01730DFD">
      <w:pPr>
        <w:pStyle w:val="15"/>
        <w:numPr>
          <w:ilvl w:val="0"/>
          <w:numId w:val="13"/>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Single butonu Trigger modunu tekil ayarlamak için kullanılrı.</w:t>
      </w:r>
    </w:p>
    <w:p w14:paraId="47CDEFF5">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14. Menu On/Off :</w:t>
      </w:r>
      <w:r>
        <w:rPr>
          <w:rFonts w:ascii="Arial" w:hAnsi="Arial" w:eastAsia="Times New Roman" w:cs="Arial"/>
          <w:sz w:val="20"/>
          <w:szCs w:val="20"/>
          <w:lang w:eastAsia="tr-TR"/>
        </w:rPr>
        <w:t xml:space="preserve">Bu düğme ile Menu açılır, kapanır. İlgili dalga boyu ile ilgili görüntü ayarlamaların yapılacağı ekran açılır. </w:t>
      </w:r>
    </w:p>
    <w:p w14:paraId="14F3ED26">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15. Menu SoftKEy: </w:t>
      </w:r>
      <w:r>
        <w:rPr>
          <w:rFonts w:ascii="Arial" w:hAnsi="Arial" w:eastAsia="Times New Roman" w:cs="Arial"/>
          <w:sz w:val="20"/>
          <w:szCs w:val="20"/>
          <w:lang w:eastAsia="tr-TR"/>
        </w:rPr>
        <w:t xml:space="preserve">Menu butonlarıdır. Açılan menüde istenilen ifadenin altındaki butona basarak seçilir.  </w:t>
      </w:r>
    </w:p>
    <w:p w14:paraId="0A09CA2D">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16. One-Button shortcut for save: </w:t>
      </w:r>
      <w:r>
        <w:rPr>
          <w:rFonts w:ascii="Arial" w:hAnsi="Arial" w:eastAsia="Times New Roman" w:cs="Arial"/>
          <w:sz w:val="20"/>
          <w:szCs w:val="20"/>
          <w:lang w:eastAsia="tr-TR"/>
        </w:rPr>
        <w:t>Kaydetmek için kısayol butonudur.</w:t>
      </w:r>
    </w:p>
    <w:p w14:paraId="0A89E794">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17.Analog Channel: </w:t>
      </w:r>
      <w:r>
        <w:rPr>
          <w:rFonts w:ascii="Arial" w:hAnsi="Arial" w:eastAsia="Times New Roman" w:cs="Arial"/>
          <w:sz w:val="20"/>
          <w:szCs w:val="20"/>
          <w:lang w:eastAsia="tr-TR"/>
        </w:rPr>
        <w:t>Sinyalin alınacağı kanallardır. Problar buralara bağlanarak belirtilen kanaldan sinyal girişi sağlanır ve belirtilen kanalın sinyali display ekranından gözlemlenir.</w:t>
      </w:r>
    </w:p>
    <w:p w14:paraId="23A0CB44">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18.Power Button: </w:t>
      </w:r>
      <w:r>
        <w:rPr>
          <w:rFonts w:ascii="Arial" w:hAnsi="Arial" w:eastAsia="Times New Roman" w:cs="Arial"/>
          <w:sz w:val="20"/>
          <w:szCs w:val="20"/>
          <w:lang w:eastAsia="tr-TR"/>
        </w:rPr>
        <w:t>Güç butonudur. Osiloskobun açılıp kapanmasını sağlar.</w:t>
      </w:r>
    </w:p>
    <w:p w14:paraId="14076C0B">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19.USB Host: </w:t>
      </w:r>
      <w:r>
        <w:rPr>
          <w:rFonts w:ascii="Arial" w:hAnsi="Arial" w:eastAsia="Times New Roman" w:cs="Arial"/>
          <w:sz w:val="20"/>
          <w:szCs w:val="20"/>
          <w:lang w:eastAsia="tr-TR"/>
        </w:rPr>
        <w:t>USB girişi için kullanılır.</w:t>
      </w:r>
    </w:p>
    <w:p w14:paraId="7BC89146">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20. Digital Inputs: </w:t>
      </w:r>
      <w:r>
        <w:rPr>
          <w:rFonts w:ascii="Arial" w:hAnsi="Arial" w:eastAsia="Times New Roman" w:cs="Arial"/>
          <w:sz w:val="20"/>
          <w:szCs w:val="20"/>
          <w:lang w:eastAsia="tr-TR"/>
        </w:rPr>
        <w:t>Dijital kanal girişidir.</w:t>
      </w:r>
    </w:p>
    <w:p w14:paraId="587A1BDF">
      <w:p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21</w:t>
      </w:r>
      <w:r>
        <w:t xml:space="preserve"> </w:t>
      </w:r>
      <w:r>
        <w:rPr>
          <w:rFonts w:ascii="Arial" w:hAnsi="Arial" w:eastAsia="Times New Roman" w:cs="Arial"/>
          <w:b/>
          <w:bCs/>
          <w:sz w:val="20"/>
          <w:szCs w:val="20"/>
          <w:lang w:eastAsia="tr-TR"/>
        </w:rPr>
        <w:t xml:space="preserve">Probe Compensation/ Ground Terminal: </w:t>
      </w:r>
      <w:r>
        <w:rPr>
          <w:rFonts w:ascii="Arial" w:hAnsi="Arial" w:eastAsia="Times New Roman" w:cs="Arial"/>
          <w:sz w:val="20"/>
          <w:szCs w:val="20"/>
          <w:lang w:eastAsia="tr-TR"/>
        </w:rPr>
        <w:t>İki kanala ait ölçülecek ortak nokta olduğu zaman kullanılır.</w:t>
      </w:r>
    </w:p>
    <w:p w14:paraId="0B087C07">
      <w:p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Kullanıcı Arayüzü</w:t>
      </w:r>
    </w:p>
    <w:p w14:paraId="6731911C">
      <w:pPr>
        <w:spacing w:after="0" w:line="360" w:lineRule="auto"/>
        <w:jc w:val="center"/>
        <w:rPr>
          <w:rFonts w:ascii="Arial" w:hAnsi="Arial" w:eastAsia="Times New Roman" w:cs="Arial"/>
          <w:b/>
          <w:bCs/>
          <w:sz w:val="20"/>
          <w:szCs w:val="20"/>
          <w:lang w:eastAsia="tr-TR"/>
        </w:rPr>
      </w:pPr>
      <w:r>
        <w:drawing>
          <wp:inline distT="0" distB="0" distL="0" distR="0">
            <wp:extent cx="4105910" cy="2520315"/>
            <wp:effectExtent l="0" t="0" r="8890" b="13335"/>
            <wp:docPr id="7727617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61765" name="Resim 1"/>
                    <pic:cNvPicPr>
                      <a:picLocks noChangeAspect="1"/>
                    </pic:cNvPicPr>
                  </pic:nvPicPr>
                  <pic:blipFill>
                    <a:blip r:embed="rId26"/>
                    <a:stretch>
                      <a:fillRect/>
                    </a:stretch>
                  </pic:blipFill>
                  <pic:spPr>
                    <a:xfrm>
                      <a:off x="0" y="0"/>
                      <a:ext cx="4113317" cy="2524679"/>
                    </a:xfrm>
                    <a:prstGeom prst="rect">
                      <a:avLst/>
                    </a:prstGeom>
                  </pic:spPr>
                </pic:pic>
              </a:graphicData>
            </a:graphic>
          </wp:inline>
        </w:drawing>
      </w:r>
    </w:p>
    <w:p w14:paraId="6C793778">
      <w:pPr>
        <w:spacing w:after="0" w:line="360" w:lineRule="auto"/>
        <w:jc w:val="center"/>
        <w:rPr>
          <w:rFonts w:ascii="Arial" w:hAnsi="Arial" w:eastAsia="Times New Roman" w:cs="Arial"/>
          <w:sz w:val="20"/>
          <w:szCs w:val="20"/>
          <w:lang w:eastAsia="tr-TR"/>
        </w:rPr>
      </w:pPr>
      <w:r>
        <w:rPr>
          <w:rFonts w:ascii="Arial" w:hAnsi="Arial" w:eastAsia="Times New Roman" w:cs="Arial"/>
          <w:sz w:val="20"/>
          <w:szCs w:val="20"/>
          <w:lang w:eastAsia="tr-TR"/>
        </w:rPr>
        <w:t>Şekil 1.2 Kullanıcı Arayüzü</w:t>
      </w:r>
    </w:p>
    <w:p w14:paraId="6F2FB66B">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 xml:space="preserve">Product Logo : </w:t>
      </w:r>
      <w:r>
        <w:rPr>
          <w:rFonts w:ascii="Arial" w:hAnsi="Arial" w:eastAsia="Times New Roman" w:cs="Arial"/>
          <w:sz w:val="20"/>
          <w:szCs w:val="20"/>
          <w:lang w:eastAsia="tr-TR"/>
        </w:rPr>
        <w:t>Siglent Markasının tescilli ticari logosudur</w:t>
      </w:r>
      <w:r>
        <w:rPr>
          <w:rFonts w:ascii="Arial" w:hAnsi="Arial" w:eastAsia="Times New Roman" w:cs="Arial"/>
          <w:b/>
          <w:bCs/>
          <w:sz w:val="20"/>
          <w:szCs w:val="20"/>
          <w:lang w:eastAsia="tr-TR"/>
        </w:rPr>
        <w:t>.</w:t>
      </w:r>
    </w:p>
    <w:p w14:paraId="23418A62">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 xml:space="preserve">Channel Label/waveform: </w:t>
      </w:r>
      <w:r>
        <w:rPr>
          <w:rFonts w:ascii="Arial" w:hAnsi="Arial" w:eastAsia="Times New Roman" w:cs="Arial"/>
          <w:sz w:val="20"/>
          <w:szCs w:val="20"/>
          <w:lang w:eastAsia="tr-TR"/>
        </w:rPr>
        <w:t xml:space="preserve">Farklı kanallar farklı renkler ile işaretlenerek her kanala ait dalga boyu gösterilir. </w:t>
      </w:r>
    </w:p>
    <w:p w14:paraId="28E27548">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 xml:space="preserve">Trigger Statüs: </w:t>
      </w:r>
      <w:r>
        <w:rPr>
          <w:rFonts w:ascii="Arial" w:hAnsi="Arial" w:eastAsia="Times New Roman" w:cs="Arial"/>
          <w:sz w:val="20"/>
          <w:szCs w:val="20"/>
          <w:lang w:eastAsia="tr-TR"/>
        </w:rPr>
        <w:t xml:space="preserve">Trigger seviyesi buradan gözlemlenir. </w:t>
      </w:r>
    </w:p>
    <w:p w14:paraId="5D7EA848">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 xml:space="preserve">Horizontal Time Base: </w:t>
      </w:r>
      <w:r>
        <w:rPr>
          <w:rFonts w:ascii="Arial" w:hAnsi="Arial" w:eastAsia="Times New Roman" w:cs="Arial"/>
          <w:sz w:val="20"/>
          <w:szCs w:val="20"/>
          <w:lang w:eastAsia="tr-TR"/>
        </w:rPr>
        <w:t>Time/Div oranını verir. Ekrandaki yatay eksende ızgara başına düşen süreyi gösterir. Parametreyi ayarlamak için YATAY ÖLÇEK Düğmesini kullanın. Mevcut olan aralığı 1,0 ns ila 100 s arasındadır.</w:t>
      </w:r>
    </w:p>
    <w:p w14:paraId="73B558FB">
      <w:pPr>
        <w:pStyle w:val="15"/>
        <w:numPr>
          <w:ilvl w:val="0"/>
          <w:numId w:val="14"/>
        </w:num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Trigger Position: </w:t>
      </w:r>
      <w:r>
        <w:rPr>
          <w:rFonts w:ascii="Arial" w:hAnsi="Arial" w:eastAsia="Times New Roman" w:cs="Arial"/>
          <w:sz w:val="20"/>
          <w:szCs w:val="20"/>
          <w:lang w:eastAsia="tr-TR"/>
        </w:rPr>
        <w:t>Parametreyi ayarlamak için Yatay Konum Düğmesini çevirin. Değeri otomatik olarak 0'a ayarlamak için düğmeye basın.</w:t>
      </w:r>
    </w:p>
    <w:p w14:paraId="75EC9FF7">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 xml:space="preserve">Trigger Delay Label: </w:t>
      </w:r>
      <w:r>
        <w:rPr>
          <w:rFonts w:ascii="Arial" w:hAnsi="Arial" w:eastAsia="Times New Roman" w:cs="Arial"/>
          <w:sz w:val="20"/>
          <w:szCs w:val="20"/>
          <w:lang w:eastAsia="tr-TR"/>
        </w:rPr>
        <w:t>Dalga formu üzerindeki tetikleme gecikmesini gösterir.</w:t>
      </w:r>
    </w:p>
    <w:p w14:paraId="05821C83">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Frequency Counter:</w:t>
      </w:r>
      <w:r>
        <w:rPr>
          <w:rFonts w:ascii="Arial" w:hAnsi="Arial" w:eastAsia="Times New Roman" w:cs="Arial"/>
          <w:sz w:val="20"/>
          <w:szCs w:val="20"/>
          <w:lang w:eastAsia="tr-TR"/>
        </w:rPr>
        <w:t xml:space="preserve"> Trigger kanalının frekans ayarını gösterir. </w:t>
      </w:r>
    </w:p>
    <w:p w14:paraId="3EAB6393">
      <w:pPr>
        <w:pStyle w:val="15"/>
        <w:numPr>
          <w:ilvl w:val="0"/>
          <w:numId w:val="14"/>
        </w:num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Sampling Rate/ Memory Depth:</w:t>
      </w:r>
      <w:r>
        <w:t xml:space="preserve"> </w:t>
      </w:r>
      <w:r>
        <w:rPr>
          <w:rFonts w:ascii="Arial" w:hAnsi="Arial" w:eastAsia="Times New Roman" w:cs="Arial"/>
          <w:sz w:val="20"/>
          <w:szCs w:val="20"/>
          <w:lang w:eastAsia="tr-TR"/>
        </w:rPr>
        <w:t>Geçerli örnekleme oranını ve bellek derinliğini görüntüler. Sa geçerli örnekleme oranı ve Curr geçerli bellek derinliği anlamına gelir.</w:t>
      </w:r>
    </w:p>
    <w:p w14:paraId="622D026B">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Trigger setup:</w:t>
      </w:r>
      <w:r>
        <w:rPr>
          <w:rFonts w:ascii="Arial" w:hAnsi="Arial" w:eastAsia="Times New Roman" w:cs="Arial"/>
          <w:sz w:val="20"/>
          <w:szCs w:val="20"/>
          <w:lang w:eastAsia="tr-TR"/>
        </w:rPr>
        <w:t xml:space="preserve"> Trigger tipini adı ile beraber, kaynağını (kanalını farklı renklerde ve adı ile, mevcut trigger şartını ve tetik bağlantısını ve L harfi ile seviyesini gösterir.</w:t>
      </w:r>
    </w:p>
    <w:p w14:paraId="26A70C13">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 xml:space="preserve">Channel Setup: </w:t>
      </w:r>
      <w:r>
        <w:rPr>
          <w:rFonts w:ascii="Arial" w:hAnsi="Arial" w:eastAsia="Times New Roman" w:cs="Arial"/>
          <w:sz w:val="20"/>
          <w:szCs w:val="20"/>
          <w:lang w:eastAsia="tr-TR"/>
        </w:rPr>
        <w:t>Kanal ayarlarını ifade eder. Prob hassasiyet faktörünü belirtir. (10x,1x..vb.) Kanalın giriş empedansı belirlitr. Ulaşılabilir giriş empedansı: 1M</w:t>
      </w:r>
      <w:r>
        <w:rPr>
          <w:rFonts w:ascii="Arial" w:hAnsi="Arial" w:eastAsia="Times New Roman" w:cs="Arial"/>
          <w:sz w:val="20"/>
          <w:szCs w:val="20"/>
          <w:lang w:eastAsia="tr-TR"/>
        </w:rPr>
        <w:sym w:font="Symbol" w:char="F057"/>
      </w:r>
      <w:r>
        <w:rPr>
          <w:rFonts w:ascii="Arial" w:hAnsi="Arial" w:eastAsia="Times New Roman" w:cs="Arial"/>
          <w:sz w:val="20"/>
          <w:szCs w:val="20"/>
          <w:lang w:eastAsia="tr-TR"/>
        </w:rPr>
        <w:t>. ‘dur. Bunların yanısıra kanalın mevcut bağlantısını gösterir. Ulaşılabilir kanal bağlantıları: AC, DC ve GND ‘dir. Volt/Div oranını verir. Ekrandaki dikey eksende ızgara başına düşen genliği gösterir.</w:t>
      </w:r>
    </w:p>
    <w:p w14:paraId="29A8B076">
      <w:pPr>
        <w:pStyle w:val="15"/>
        <w:numPr>
          <w:ilvl w:val="0"/>
          <w:numId w:val="14"/>
        </w:num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 xml:space="preserve">Trigger Level Label: </w:t>
      </w:r>
      <w:r>
        <w:rPr>
          <w:rFonts w:ascii="Arial" w:hAnsi="Arial" w:eastAsia="Times New Roman" w:cs="Arial"/>
          <w:sz w:val="20"/>
          <w:szCs w:val="20"/>
          <w:lang w:eastAsia="tr-TR"/>
        </w:rPr>
        <w:t>Tetikleme seviyesinin konumunu gösterir, renk tetikleme kanalı ile aynıdır. Ekran merkezinin +4.5div ila -4.5div arasında hareket edebilir.</w:t>
      </w:r>
    </w:p>
    <w:p w14:paraId="2C775F9E">
      <w:pPr>
        <w:pStyle w:val="15"/>
        <w:numPr>
          <w:ilvl w:val="0"/>
          <w:numId w:val="14"/>
        </w:num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 I/O status: </w:t>
      </w:r>
      <w:r>
        <w:rPr>
          <w:rFonts w:ascii="Arial" w:hAnsi="Arial" w:eastAsia="Times New Roman" w:cs="Arial"/>
          <w:sz w:val="20"/>
          <w:szCs w:val="20"/>
          <w:lang w:eastAsia="tr-TR"/>
        </w:rPr>
        <w:t>Harici bağlantılara dair bilgi verir.</w:t>
      </w:r>
    </w:p>
    <w:p w14:paraId="53E535C4">
      <w:pPr>
        <w:pStyle w:val="15"/>
        <w:numPr>
          <w:ilvl w:val="0"/>
          <w:numId w:val="14"/>
        </w:num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Menu:</w:t>
      </w:r>
      <w:r>
        <w:rPr>
          <w:rFonts w:ascii="Arial" w:hAnsi="Arial" w:eastAsia="Times New Roman" w:cs="Arial"/>
          <w:sz w:val="20"/>
          <w:szCs w:val="20"/>
          <w:lang w:eastAsia="tr-TR"/>
        </w:rPr>
        <w:t xml:space="preserve"> Seçilen düğmenin ilgili işlev menüsünü görüntüleyin. Osiloskopu ayarlamak için ilgili yazılım tuşuna basın.</w:t>
      </w:r>
    </w:p>
    <w:p w14:paraId="5F8ADB4D">
      <w:pPr>
        <w:spacing w:after="0" w:line="360" w:lineRule="auto"/>
        <w:jc w:val="both"/>
        <w:rPr>
          <w:rFonts w:ascii="Arial" w:hAnsi="Arial" w:eastAsia="Times New Roman" w:cs="Arial"/>
          <w:b/>
          <w:bCs/>
          <w:sz w:val="20"/>
          <w:szCs w:val="20"/>
          <w:lang w:eastAsia="tr-TR"/>
        </w:rPr>
      </w:pPr>
      <w:r>
        <w:rPr>
          <w:rFonts w:ascii="Arial" w:hAnsi="Arial" w:eastAsia="Times New Roman" w:cs="Arial"/>
          <w:b/>
          <w:bCs/>
          <w:sz w:val="20"/>
          <w:szCs w:val="20"/>
          <w:lang w:eastAsia="tr-TR"/>
        </w:rPr>
        <w:t>ÇEŞİTLİ DALGA BİÇİMLERİ:</w:t>
      </w:r>
    </w:p>
    <w:p w14:paraId="6D0C131A">
      <w:p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Bilindiği gibi pil, akümülatör,… vb. gerilim kaynaklarının ürettikleri gerilim ve akımlar (DC) zamanla değişim göstermeyen büyüklüklerdir. DC ölçen Voltmetre veya Ampermetreler kullanılarak kolaylıkla ölçülebilirler. Oysa Sinüs, Kare, Üçgen,… vb. dalga biçimleri zamana bağlı olarak değişirler. Bu tür dalga biçimleri için, DC işaretlerden farklı olarak </w:t>
      </w:r>
      <w:r>
        <w:rPr>
          <w:rFonts w:ascii="Arial" w:hAnsi="Arial" w:eastAsia="Times New Roman" w:cs="Arial"/>
          <w:b/>
          <w:bCs/>
          <w:sz w:val="20"/>
          <w:szCs w:val="20"/>
          <w:lang w:eastAsia="tr-TR"/>
        </w:rPr>
        <w:t>Ani Değer, Tepe Değer,</w:t>
      </w:r>
      <w:r>
        <w:rPr>
          <w:rFonts w:ascii="Arial" w:hAnsi="Arial" w:eastAsia="Times New Roman" w:cs="Arial"/>
          <w:sz w:val="20"/>
          <w:szCs w:val="20"/>
          <w:lang w:eastAsia="tr-TR"/>
        </w:rPr>
        <w:t xml:space="preserve"> </w:t>
      </w:r>
      <w:r>
        <w:rPr>
          <w:rFonts w:ascii="Arial" w:hAnsi="Arial" w:eastAsia="Times New Roman" w:cs="Arial"/>
          <w:b/>
          <w:bCs/>
          <w:sz w:val="20"/>
          <w:szCs w:val="20"/>
          <w:lang w:eastAsia="tr-TR"/>
        </w:rPr>
        <w:t xml:space="preserve">Tepeden Tepeye Değer, Ortalama Değer </w:t>
      </w:r>
      <w:r>
        <w:rPr>
          <w:rFonts w:ascii="Arial" w:hAnsi="Arial" w:eastAsia="Times New Roman" w:cs="Arial"/>
          <w:sz w:val="20"/>
          <w:szCs w:val="20"/>
          <w:lang w:eastAsia="tr-TR"/>
        </w:rPr>
        <w:t xml:space="preserve">ve </w:t>
      </w:r>
      <w:r>
        <w:rPr>
          <w:rFonts w:ascii="Arial" w:hAnsi="Arial" w:eastAsia="Times New Roman" w:cs="Arial"/>
          <w:b/>
          <w:bCs/>
          <w:sz w:val="20"/>
          <w:szCs w:val="20"/>
          <w:lang w:eastAsia="tr-TR"/>
        </w:rPr>
        <w:t xml:space="preserve">Etkin Değer </w:t>
      </w:r>
      <w:r>
        <w:rPr>
          <w:rFonts w:ascii="Arial" w:hAnsi="Arial" w:eastAsia="Times New Roman" w:cs="Arial"/>
          <w:sz w:val="20"/>
          <w:szCs w:val="20"/>
          <w:lang w:eastAsia="tr-TR"/>
        </w:rPr>
        <w:t>gibi tanımlamalar yapılır. Sinüs, Kare ve Üçgen biçimli gerilimlerin etkin değerleri ile tepe değerleri arasındaki doğrusal ilişki aşağıdaki çizelgede verilmiştir.</w:t>
      </w:r>
    </w:p>
    <w:p w14:paraId="0345CF80">
      <w:pPr>
        <w:spacing w:after="0" w:line="360" w:lineRule="auto"/>
        <w:ind w:left="360"/>
        <w:jc w:val="center"/>
        <w:rPr>
          <w:rFonts w:ascii="Arial" w:hAnsi="Arial" w:eastAsia="Times New Roman" w:cs="Arial"/>
          <w:sz w:val="20"/>
          <w:szCs w:val="20"/>
          <w:lang w:eastAsia="tr-TR"/>
        </w:rPr>
      </w:pPr>
      <w:r>
        <w:rPr>
          <w:rFonts w:ascii="Arial" w:hAnsi="Arial" w:eastAsia="Times New Roman" w:cs="Arial"/>
          <w:sz w:val="20"/>
          <w:szCs w:val="20"/>
          <w:lang w:eastAsia="tr-TR"/>
        </w:rPr>
        <w:drawing>
          <wp:inline distT="0" distB="0" distL="0" distR="0">
            <wp:extent cx="3357245" cy="736600"/>
            <wp:effectExtent l="0" t="0" r="14605"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77695" cy="741125"/>
                    </a:xfrm>
                    <a:prstGeom prst="rect">
                      <a:avLst/>
                    </a:prstGeom>
                    <a:noFill/>
                    <a:ln>
                      <a:noFill/>
                    </a:ln>
                  </pic:spPr>
                </pic:pic>
              </a:graphicData>
            </a:graphic>
          </wp:inline>
        </w:drawing>
      </w:r>
    </w:p>
    <w:p w14:paraId="28360924">
      <w:pPr>
        <w:spacing w:after="0" w:line="360" w:lineRule="auto"/>
        <w:ind w:left="360"/>
        <w:jc w:val="both"/>
        <w:rPr>
          <w:rFonts w:ascii="Arial" w:hAnsi="Arial" w:eastAsia="Times New Roman" w:cs="Arial"/>
          <w:sz w:val="20"/>
          <w:szCs w:val="20"/>
          <w:lang w:eastAsia="tr-TR"/>
        </w:rPr>
      </w:pPr>
    </w:p>
    <w:p w14:paraId="3C0960EE">
      <w:p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Bu değerlerden bazıları (ortalama ve etkin değer gibi) uygun ölçü aletleri kullanılarak ölçülebilir ancak bu ölçü aletleri bize ölçülen gerilim ya da akım biçimi, tepe değeri, tepeden tepeye değeri veya ani değeri hakkında bir bilgi veremez. Bütün bunların dışında, değişken bir gerilimin </w:t>
      </w:r>
      <w:r>
        <w:rPr>
          <w:rFonts w:ascii="Arial" w:hAnsi="Arial" w:eastAsia="Times New Roman" w:cs="Arial"/>
          <w:b/>
          <w:bCs/>
          <w:sz w:val="20"/>
          <w:szCs w:val="20"/>
          <w:lang w:eastAsia="tr-TR"/>
        </w:rPr>
        <w:t xml:space="preserve">Sıklık (Frekans) </w:t>
      </w:r>
      <w:r>
        <w:rPr>
          <w:rFonts w:ascii="Arial" w:hAnsi="Arial" w:eastAsia="Times New Roman" w:cs="Arial"/>
          <w:sz w:val="20"/>
          <w:szCs w:val="20"/>
          <w:lang w:eastAsia="tr-TR"/>
        </w:rPr>
        <w:t xml:space="preserve">ya da </w:t>
      </w:r>
      <w:r>
        <w:rPr>
          <w:rFonts w:ascii="Arial" w:hAnsi="Arial" w:eastAsia="Times New Roman" w:cs="Arial"/>
          <w:b/>
          <w:bCs/>
          <w:sz w:val="20"/>
          <w:szCs w:val="20"/>
          <w:lang w:eastAsia="tr-TR"/>
        </w:rPr>
        <w:t xml:space="preserve">Dönem (Periyot) </w:t>
      </w:r>
      <w:r>
        <w:rPr>
          <w:rFonts w:ascii="Arial" w:hAnsi="Arial" w:eastAsia="Times New Roman" w:cs="Arial"/>
          <w:sz w:val="20"/>
          <w:szCs w:val="20"/>
          <w:lang w:eastAsia="tr-TR"/>
        </w:rPr>
        <w:t>‘inin bir ampermetre veya voltmetre ile ölçülmesi olanaksızdır.</w:t>
      </w:r>
    </w:p>
    <w:p w14:paraId="3C8D20CD">
      <w:p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İşte </w:t>
      </w:r>
      <w:r>
        <w:rPr>
          <w:rFonts w:ascii="Arial" w:hAnsi="Arial" w:eastAsia="Times New Roman" w:cs="Arial"/>
          <w:b/>
          <w:bCs/>
          <w:sz w:val="20"/>
          <w:szCs w:val="20"/>
          <w:lang w:eastAsia="tr-TR"/>
        </w:rPr>
        <w:t xml:space="preserve">Osiloskop </w:t>
      </w:r>
      <w:r>
        <w:rPr>
          <w:rFonts w:ascii="Arial" w:hAnsi="Arial" w:eastAsia="Times New Roman" w:cs="Arial"/>
          <w:sz w:val="20"/>
          <w:szCs w:val="20"/>
          <w:lang w:eastAsia="tr-TR"/>
        </w:rPr>
        <w:t xml:space="preserve">kullanımı böyle durumlarda avantaj sağlamaktadır. Osiloskoplar gerilim ölçen aygıtlardır. Yani devredeki herhangi iki düğüm arasına (tıpkı voltmetre gibi) paralel bağlanırlar ve o iki nokta arasındaki gerilimin biçimini ekranlarına yansıtırlar. Osiloskop üzerinde yer alan kademeli seçici anahtarların (komütatörlerin) kademe değerleri ve ölçeklendirilmiş ekrandaki dalga biçimi değerlendirilerek, daha önce söz edilen büyüklüklerin ölçülmesi sağlanır. Osiloskop ekranının yatay ekseni (X ekseni) </w:t>
      </w:r>
      <w:r>
        <w:rPr>
          <w:rFonts w:ascii="Arial" w:hAnsi="Arial" w:eastAsia="Times New Roman" w:cs="Arial"/>
          <w:b/>
          <w:bCs/>
          <w:sz w:val="20"/>
          <w:szCs w:val="20"/>
          <w:lang w:eastAsia="tr-TR"/>
        </w:rPr>
        <w:t>zamanı</w:t>
      </w:r>
      <w:r>
        <w:rPr>
          <w:rFonts w:ascii="Arial" w:hAnsi="Arial" w:eastAsia="Times New Roman" w:cs="Arial"/>
          <w:sz w:val="20"/>
          <w:szCs w:val="20"/>
          <w:lang w:eastAsia="tr-TR"/>
        </w:rPr>
        <w:t xml:space="preserve">, düşey ekseni (Y ekseni) ise </w:t>
      </w:r>
      <w:r>
        <w:rPr>
          <w:rFonts w:ascii="Arial" w:hAnsi="Arial" w:eastAsia="Times New Roman" w:cs="Arial"/>
          <w:b/>
          <w:bCs/>
          <w:sz w:val="20"/>
          <w:szCs w:val="20"/>
          <w:lang w:eastAsia="tr-TR"/>
        </w:rPr>
        <w:t xml:space="preserve">gerilimi </w:t>
      </w:r>
      <w:r>
        <w:rPr>
          <w:rFonts w:ascii="Arial" w:hAnsi="Arial" w:eastAsia="Times New Roman" w:cs="Arial"/>
          <w:sz w:val="20"/>
          <w:szCs w:val="20"/>
          <w:lang w:eastAsia="tr-TR"/>
        </w:rPr>
        <w:t xml:space="preserve">göstermektedir. Osiloskobun yatay tarama hızını gösteren </w:t>
      </w:r>
      <w:r>
        <w:rPr>
          <w:rFonts w:ascii="Arial" w:hAnsi="Arial" w:eastAsia="Times New Roman" w:cs="Arial"/>
          <w:b/>
          <w:bCs/>
          <w:sz w:val="20"/>
          <w:szCs w:val="20"/>
          <w:lang w:eastAsia="tr-TR"/>
        </w:rPr>
        <w:t xml:space="preserve">TIME/DIV </w:t>
      </w:r>
      <w:r>
        <w:rPr>
          <w:rFonts w:ascii="Arial" w:hAnsi="Arial" w:eastAsia="Times New Roman" w:cs="Arial"/>
          <w:sz w:val="20"/>
          <w:szCs w:val="20"/>
          <w:lang w:eastAsia="tr-TR"/>
        </w:rPr>
        <w:t xml:space="preserve">kademeli anahtarının gösterdiği değer; yatay eksende bir kare uzunluğun (div) karşılık geldiği zamanı gösterir. Osiloskoplarda çoğunlukla ekranda aynı anda iki gerilimi birlikte görebilmeyi sağlamak amacıyla iki adet giriş ve iki adet düşey saptırma katı (iki adet Y kanalı) yer alır. Böyle durumlarda her iki işaretin yatay saptırmaları (Time/Div) birlikte değişmesine karşın her ikisinin düşey saptırmaları ayrı ayrı değiştirilebilir. Yatay saptırmadakine benzer biçimde, düşey saptırmaya ait </w:t>
      </w:r>
      <w:r>
        <w:rPr>
          <w:rFonts w:ascii="Arial" w:hAnsi="Arial" w:eastAsia="Times New Roman" w:cs="Arial"/>
          <w:b/>
          <w:bCs/>
          <w:sz w:val="20"/>
          <w:szCs w:val="20"/>
          <w:lang w:eastAsia="tr-TR"/>
        </w:rPr>
        <w:t xml:space="preserve">VOLT/DIV </w:t>
      </w:r>
      <w:r>
        <w:rPr>
          <w:rFonts w:ascii="Arial" w:hAnsi="Arial" w:eastAsia="Times New Roman" w:cs="Arial"/>
          <w:sz w:val="20"/>
          <w:szCs w:val="20"/>
          <w:lang w:eastAsia="tr-TR"/>
        </w:rPr>
        <w:t>kademeli anahtarlarla seçilen değerler, o kanaldaki gerilim için, ekrandaki 1 birimlik (1 Div) uzunluğun kaç Volt değerine karşılık geldiğini gösterir. Örneğin; 1. kanalın Volt/Div komütatörü 1 V, 2. kanalın Volt/Div komütatörü 5 V değerini gösteriyorsa, ekrandaki düşey doğrultudaki (Y ekseni) 1 Div (1 cm) uzunluğun, 1. kanaldaki işaret için 1 Volt, 2. Kanaldaki işaret için ise 5 Volt’a karşılık geldiğini belirtmektedir.</w:t>
      </w:r>
    </w:p>
    <w:p w14:paraId="0B8AA8E0">
      <w:pPr>
        <w:spacing w:after="0" w:line="360" w:lineRule="auto"/>
        <w:jc w:val="both"/>
        <w:rPr>
          <w:rFonts w:ascii="Arial" w:hAnsi="Arial" w:eastAsia="Times New Roman" w:cs="Arial"/>
          <w:sz w:val="20"/>
          <w:szCs w:val="20"/>
          <w:lang w:eastAsia="tr-TR"/>
        </w:rPr>
      </w:pPr>
    </w:p>
    <w:p w14:paraId="6D218FDE">
      <w:pPr>
        <w:spacing w:line="360" w:lineRule="auto"/>
        <w:rPr>
          <w:rFonts w:ascii="Arial" w:hAnsi="Arial" w:cs="Arial"/>
          <w:b/>
          <w:bCs/>
          <w:sz w:val="20"/>
          <w:szCs w:val="20"/>
        </w:rPr>
      </w:pPr>
      <w:r>
        <w:rPr>
          <w:rFonts w:ascii="Arial" w:hAnsi="Arial" w:cs="Arial"/>
          <w:b/>
          <w:bCs/>
          <w:sz w:val="20"/>
          <w:szCs w:val="20"/>
        </w:rPr>
        <w:t>Deney Adımları</w:t>
      </w:r>
    </w:p>
    <w:p w14:paraId="677DD902">
      <w:pPr>
        <w:spacing w:line="360" w:lineRule="auto"/>
        <w:rPr>
          <w:rFonts w:ascii="Arial" w:hAnsi="Arial" w:cs="Arial"/>
          <w:b/>
          <w:bCs/>
          <w:sz w:val="20"/>
          <w:szCs w:val="20"/>
        </w:rPr>
      </w:pPr>
      <w:r>
        <w:rPr>
          <w:rFonts w:ascii="Arial" w:hAnsi="Arial" w:cs="Arial"/>
          <w:b/>
          <w:bCs/>
          <w:sz w:val="20"/>
          <w:szCs w:val="20"/>
        </w:rPr>
        <w:t>Zamanla değişmeyen (DC) gerilimlerde genlik ölçülmesi</w:t>
      </w:r>
    </w:p>
    <w:p w14:paraId="3B992AE4">
      <w:pPr>
        <w:pStyle w:val="15"/>
        <w:numPr>
          <w:ilvl w:val="0"/>
          <w:numId w:val="15"/>
        </w:numPr>
        <w:spacing w:line="360" w:lineRule="auto"/>
        <w:rPr>
          <w:rFonts w:ascii="Arial" w:hAnsi="Arial" w:cs="Arial"/>
          <w:sz w:val="20"/>
          <w:szCs w:val="20"/>
        </w:rPr>
      </w:pPr>
      <w:r>
        <w:rPr>
          <w:rFonts w:ascii="Arial" w:hAnsi="Arial" w:cs="Arial" w:eastAsiaTheme="minorEastAsia"/>
          <w:b/>
          <w:color w:val="000000"/>
          <w:sz w:val="20"/>
          <w:szCs w:val="20"/>
          <w:lang w:eastAsia="tr-TR"/>
        </w:rPr>
        <w:t xml:space="preserve"> </w:t>
      </w:r>
      <w:r>
        <w:rPr>
          <w:rFonts w:ascii="Arial" w:hAnsi="Arial" w:cs="Arial"/>
          <w:sz w:val="20"/>
          <w:szCs w:val="20"/>
        </w:rPr>
        <w:t>Voltmetreyi DC kaynağın çıkışına paralel bağlayarak, kaynak çıkışının 1 Volt olmasını sağlayınız.</w:t>
      </w:r>
    </w:p>
    <w:p w14:paraId="7E0F2E63">
      <w:pPr>
        <w:pStyle w:val="15"/>
        <w:numPr>
          <w:ilvl w:val="0"/>
          <w:numId w:val="15"/>
        </w:numPr>
        <w:spacing w:line="360" w:lineRule="auto"/>
        <w:rPr>
          <w:rFonts w:ascii="Arial" w:hAnsi="Arial" w:cs="Arial"/>
          <w:sz w:val="20"/>
          <w:szCs w:val="20"/>
        </w:rPr>
      </w:pPr>
      <w:r>
        <w:rPr>
          <w:rFonts w:ascii="Arial" w:hAnsi="Arial" w:cs="Arial"/>
          <w:sz w:val="20"/>
          <w:szCs w:val="20"/>
        </w:rPr>
        <w:t xml:space="preserve"> Osiloskopun 1. Kanalını GND konumuna getirerek ekrandaki görüntüyü (yatay düz çizgi) ekranın en altındaki ölçü çizgisi ile çakıştırınız. </w:t>
      </w:r>
    </w:p>
    <w:p w14:paraId="277389B2">
      <w:pPr>
        <w:pStyle w:val="15"/>
        <w:numPr>
          <w:ilvl w:val="0"/>
          <w:numId w:val="15"/>
        </w:numPr>
        <w:spacing w:line="360" w:lineRule="auto"/>
        <w:rPr>
          <w:rFonts w:ascii="Arial" w:hAnsi="Arial" w:cs="Arial"/>
          <w:sz w:val="20"/>
          <w:szCs w:val="20"/>
        </w:rPr>
      </w:pPr>
      <w:r>
        <w:rPr>
          <w:rFonts w:ascii="Arial" w:hAnsi="Arial" w:cs="Arial"/>
          <w:sz w:val="20"/>
          <w:szCs w:val="20"/>
        </w:rPr>
        <w:t>Osiloskopun 1. Kanalının girişini DC güç kaynağının çıkışına bağlayınız.</w:t>
      </w:r>
    </w:p>
    <w:p w14:paraId="3E1C1449">
      <w:pPr>
        <w:pStyle w:val="15"/>
        <w:numPr>
          <w:ilvl w:val="0"/>
          <w:numId w:val="15"/>
        </w:numPr>
        <w:spacing w:line="360" w:lineRule="auto"/>
        <w:rPr>
          <w:rFonts w:ascii="Arial" w:hAnsi="Arial" w:cs="Arial"/>
          <w:sz w:val="20"/>
          <w:szCs w:val="20"/>
        </w:rPr>
      </w:pPr>
      <w:r>
        <w:rPr>
          <w:rFonts w:ascii="Arial" w:hAnsi="Arial" w:cs="Arial"/>
          <w:sz w:val="20"/>
          <w:szCs w:val="20"/>
        </w:rPr>
        <w:t xml:space="preserve">1. Kanalın Volt/Div anahtarını 0.2 Volt/Div kademesine getiriniz ve kanal girişini DC konumuna alınız. </w:t>
      </w:r>
    </w:p>
    <w:p w14:paraId="5980EB6F">
      <w:pPr>
        <w:pStyle w:val="15"/>
        <w:numPr>
          <w:ilvl w:val="0"/>
          <w:numId w:val="15"/>
        </w:numPr>
        <w:spacing w:line="360" w:lineRule="auto"/>
        <w:rPr>
          <w:rFonts w:ascii="Arial" w:hAnsi="Arial" w:cs="Arial"/>
          <w:sz w:val="20"/>
          <w:szCs w:val="20"/>
        </w:rPr>
      </w:pPr>
      <w:r>
        <w:rPr>
          <w:rFonts w:ascii="Arial" w:hAnsi="Arial" w:cs="Arial"/>
          <w:sz w:val="20"/>
          <w:szCs w:val="20"/>
        </w:rPr>
        <w:t xml:space="preserve">Ekranda görülen görüntünün düşey yönde sapma miktarını (Div) ölçünüz. Volt/Div ölçüsünü belirleyiniz ve gerilimi hesaplayınız. </w:t>
      </w:r>
    </w:p>
    <w:p w14:paraId="0F725488">
      <w:pPr>
        <w:pStyle w:val="15"/>
        <w:numPr>
          <w:ilvl w:val="0"/>
          <w:numId w:val="15"/>
        </w:numPr>
        <w:spacing w:line="360" w:lineRule="auto"/>
        <w:rPr>
          <w:rFonts w:ascii="Arial" w:hAnsi="Arial" w:cs="Arial"/>
          <w:sz w:val="20"/>
          <w:szCs w:val="20"/>
        </w:rPr>
      </w:pPr>
      <w:r>
        <w:rPr>
          <w:rFonts w:ascii="Arial" w:hAnsi="Arial" w:cs="Arial"/>
          <w:sz w:val="20"/>
          <w:szCs w:val="20"/>
        </w:rPr>
        <w:t xml:space="preserve">Aynı işlemleri tekrarlayarak tablo 1.1’i doldurunuz. Aynı Volt/div ölçeğini kullanarak 2.5 Volt ve 5 Volt DC sinyal görüntüsünü aynı ekranda elde ediniz ve görüntüye grafik 1’de yer veriniz. </w:t>
      </w:r>
    </w:p>
    <w:p w14:paraId="31756929">
      <w:pPr>
        <w:spacing w:line="360" w:lineRule="auto"/>
        <w:rPr>
          <w:rFonts w:ascii="Arial" w:hAnsi="Arial" w:cs="Arial" w:eastAsiaTheme="minorEastAsia"/>
          <w:b/>
          <w:color w:val="000000"/>
          <w:sz w:val="20"/>
          <w:szCs w:val="20"/>
          <w:lang w:eastAsia="tr-TR"/>
        </w:rPr>
      </w:pPr>
      <w:r>
        <w:rPr>
          <w:rFonts w:ascii="Arial" w:hAnsi="Arial" w:cs="Arial" w:eastAsiaTheme="minorEastAsia"/>
          <w:b/>
          <w:color w:val="000000"/>
          <w:sz w:val="20"/>
          <w:szCs w:val="20"/>
          <w:lang w:eastAsia="tr-TR"/>
        </w:rPr>
        <w:t>Zamanla değişen (AC) gerilimlerde genlik ölçülmesi</w:t>
      </w:r>
    </w:p>
    <w:p w14:paraId="00726EE0">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cs="Arial"/>
          <w:sz w:val="20"/>
          <w:szCs w:val="20"/>
        </w:rPr>
        <w:t>Fonksiyon üreticisini Sinüs dalga biçimine ve frekansına (yaklaşık) 1 kHz’e ayarlayınız. 1. Kanal girişi GND</w:t>
      </w:r>
      <w:r>
        <w:rPr>
          <w:rFonts w:ascii="Arial" w:hAnsi="Arial" w:eastAsia="Times New Roman" w:cs="Arial"/>
          <w:sz w:val="20"/>
          <w:szCs w:val="20"/>
          <w:lang w:eastAsia="tr-TR"/>
        </w:rPr>
        <w:t xml:space="preserve"> konumunda iken görüntüyü ekranın ortasındaki yatay ölçek çizgisi ile çakıştırınız ve fonksiyon üretecinin çıkışını osiloskobun 1. kanal girişine bağlayınız.</w:t>
      </w:r>
    </w:p>
    <w:p w14:paraId="36805BF0">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cs="Arial"/>
          <w:sz w:val="20"/>
          <w:szCs w:val="20"/>
        </w:rPr>
        <w:t xml:space="preserve">Osiloskobun 1. Kanal düşey saptırmasını 0.5 Volt/Div konumuna getiriniz. </w:t>
      </w:r>
    </w:p>
    <w:p w14:paraId="28A3A0D7">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cs="Arial"/>
          <w:sz w:val="20"/>
          <w:szCs w:val="20"/>
        </w:rPr>
        <w:t xml:space="preserve">Ekranda görülen sinüs biçimli işaretin </w:t>
      </w:r>
      <w:r>
        <w:rPr>
          <w:rFonts w:ascii="Arial" w:hAnsi="Arial" w:cs="Arial"/>
          <w:b/>
          <w:bCs/>
          <w:sz w:val="20"/>
          <w:szCs w:val="20"/>
        </w:rPr>
        <w:t>tepeden tepeye</w:t>
      </w:r>
      <w:r>
        <w:rPr>
          <w:rFonts w:ascii="Arial" w:hAnsi="Arial" w:cs="Arial"/>
          <w:sz w:val="20"/>
          <w:szCs w:val="20"/>
        </w:rPr>
        <w:t xml:space="preserve"> değerini 6 birim (Div) olacak şekilde, fonksiyon üreticinin çıkış genliğini ayarlayınız. Bu durumda ölçülen gerilimin değeri,</w:t>
      </w:r>
    </w:p>
    <w:p w14:paraId="73E730C4">
      <w:pPr>
        <w:spacing w:before="120" w:after="120" w:line="360" w:lineRule="auto"/>
        <w:jc w:val="both"/>
        <w:rPr>
          <w:rFonts w:ascii="Arial" w:hAnsi="Arial" w:cs="Arial" w:eastAsiaTheme="minorEastAsia"/>
          <w:sz w:val="20"/>
          <w:szCs w:val="20"/>
        </w:rPr>
      </w:pPr>
      <w:r>
        <w:rPr>
          <w:rFonts w:ascii="Arial" w:hAnsi="Arial" w:cs="Arial"/>
          <w:sz w:val="20"/>
          <w:szCs w:val="20"/>
        </w:rPr>
        <w:t xml:space="preserve"> </w:t>
      </w:r>
      <m:oMath>
        <m:sSub>
          <m:sSubPr>
            <m:ctrlPr>
              <w:rPr>
                <w:rFonts w:ascii="Cambria Math" w:hAnsi="Cambria Math" w:cs="Arial"/>
                <w:i/>
                <w:sz w:val="20"/>
                <w:szCs w:val="20"/>
              </w:rPr>
            </m:ctrlPr>
          </m:sSubPr>
          <m:e>
            <m:r>
              <m:rPr/>
              <w:rPr>
                <w:rFonts w:ascii="Cambria Math" w:hAnsi="Cambria Math" w:cs="Arial"/>
                <w:sz w:val="20"/>
                <w:szCs w:val="20"/>
              </w:rPr>
              <m:t>V</m:t>
            </m:r>
            <m:ctrlPr>
              <w:rPr>
                <w:rFonts w:ascii="Cambria Math" w:hAnsi="Cambria Math" w:cs="Arial"/>
                <w:i/>
                <w:sz w:val="20"/>
                <w:szCs w:val="20"/>
              </w:rPr>
            </m:ctrlPr>
          </m:e>
          <m:sub>
            <m:r>
              <m:rPr/>
              <w:rPr>
                <w:rFonts w:ascii="Cambria Math" w:hAnsi="Cambria Math" w:cs="Arial"/>
                <w:sz w:val="20"/>
                <w:szCs w:val="20"/>
              </w:rPr>
              <m:t>TT</m:t>
            </m:r>
            <m:ctrlPr>
              <w:rPr>
                <w:rFonts w:ascii="Cambria Math" w:hAnsi="Cambria Math" w:cs="Arial"/>
                <w:i/>
                <w:sz w:val="20"/>
                <w:szCs w:val="20"/>
              </w:rPr>
            </m:ctrlPr>
          </m:sub>
        </m:sSub>
        <m:r>
          <m:rPr/>
          <w:rPr>
            <w:rFonts w:ascii="Cambria Math" w:hAnsi="Cambria Math" w:cs="Arial"/>
            <w:sz w:val="20"/>
            <w:szCs w:val="20"/>
          </w:rPr>
          <m:t>=</m:t>
        </m:r>
      </m:oMath>
      <w:r>
        <w:rPr>
          <w:rFonts w:ascii="Arial" w:hAnsi="Arial" w:cs="Arial" w:eastAsiaTheme="minorEastAsia"/>
          <w:sz w:val="20"/>
          <w:szCs w:val="20"/>
        </w:rPr>
        <w:t xml:space="preserve"> 0.5 Volt/Div*6Div=3 Volt , olacaktır. Bu değeri kullanarak aynı gerilimin Tepe değerini (</w:t>
      </w:r>
      <m:oMath>
        <m:sSub>
          <m:sSubPr>
            <m:ctrlPr>
              <w:rPr>
                <w:rFonts w:ascii="Cambria Math" w:hAnsi="Cambria Math" w:cs="Arial"/>
                <w:i/>
                <w:sz w:val="20"/>
                <w:szCs w:val="20"/>
              </w:rPr>
            </m:ctrlPr>
          </m:sSubPr>
          <m:e>
            <m:r>
              <m:rPr/>
              <w:rPr>
                <w:rFonts w:ascii="Cambria Math" w:hAnsi="Cambria Math" w:cs="Arial"/>
                <w:sz w:val="20"/>
                <w:szCs w:val="20"/>
              </w:rPr>
              <m:t>V</m:t>
            </m:r>
            <m:ctrlPr>
              <w:rPr>
                <w:rFonts w:ascii="Cambria Math" w:hAnsi="Cambria Math" w:cs="Arial"/>
                <w:i/>
                <w:sz w:val="20"/>
                <w:szCs w:val="20"/>
              </w:rPr>
            </m:ctrlPr>
          </m:e>
          <m:sub>
            <m:r>
              <m:rPr/>
              <w:rPr>
                <w:rFonts w:ascii="Cambria Math" w:hAnsi="Cambria Math" w:cs="Arial"/>
                <w:sz w:val="20"/>
                <w:szCs w:val="20"/>
              </w:rPr>
              <m:t>T</m:t>
            </m:r>
            <m:ctrlPr>
              <w:rPr>
                <w:rFonts w:ascii="Cambria Math" w:hAnsi="Cambria Math" w:cs="Arial"/>
                <w:i/>
                <w:sz w:val="20"/>
                <w:szCs w:val="20"/>
              </w:rPr>
            </m:ctrlPr>
          </m:sub>
        </m:sSub>
        <m:r>
          <m:rPr/>
          <w:rPr>
            <w:rFonts w:ascii="Cambria Math" w:hAnsi="Cambria Math" w:cs="Arial"/>
            <w:sz w:val="20"/>
            <w:szCs w:val="20"/>
          </w:rPr>
          <m:t>)</m:t>
        </m:r>
      </m:oMath>
      <w:r>
        <w:rPr>
          <w:rFonts w:ascii="Arial" w:hAnsi="Arial" w:cs="Arial" w:eastAsiaTheme="minorEastAsia"/>
          <w:sz w:val="20"/>
          <w:szCs w:val="20"/>
        </w:rPr>
        <w:t xml:space="preserve"> ve etkin değerini ölçünüz ve osiloskop kullanarak ölçülen değer ile karşılaştırınız. </w:t>
      </w:r>
    </w:p>
    <w:p w14:paraId="529DE03C">
      <w:pPr>
        <w:pStyle w:val="15"/>
        <w:numPr>
          <w:ilvl w:val="0"/>
          <w:numId w:val="15"/>
        </w:numPr>
        <w:spacing w:after="0" w:line="360" w:lineRule="auto"/>
        <w:jc w:val="both"/>
        <w:rPr>
          <w:rFonts w:ascii="Arial" w:hAnsi="Arial" w:cs="Arial"/>
          <w:sz w:val="20"/>
          <w:szCs w:val="20"/>
        </w:rPr>
      </w:pPr>
      <w:r>
        <w:rPr>
          <w:rFonts w:ascii="Arial" w:hAnsi="Arial" w:cs="Arial"/>
          <w:sz w:val="20"/>
          <w:szCs w:val="20"/>
        </w:rPr>
        <w:t xml:space="preserve">Fonksiyon üretecin çıkışına sayısal voltmetreyi bağlayarak, gerilimin etkin değerlerini ölçünüz ve osiloskop kullanarak ölçülen değer ile kıyaslayınız. </w:t>
      </w:r>
    </w:p>
    <w:p w14:paraId="3FB9FCC2">
      <w:pPr>
        <w:pStyle w:val="15"/>
        <w:numPr>
          <w:ilvl w:val="0"/>
          <w:numId w:val="15"/>
        </w:numPr>
        <w:spacing w:after="0" w:line="360" w:lineRule="auto"/>
        <w:jc w:val="both"/>
        <w:rPr>
          <w:rFonts w:ascii="Arial" w:hAnsi="Arial" w:cs="Arial"/>
          <w:sz w:val="20"/>
          <w:szCs w:val="20"/>
        </w:rPr>
      </w:pPr>
      <w:r>
        <w:rPr>
          <w:rFonts w:ascii="Arial" w:hAnsi="Arial" w:cs="Arial"/>
          <w:sz w:val="20"/>
          <w:szCs w:val="20"/>
        </w:rPr>
        <w:t xml:space="preserve">Farkı değerli sinüs, kare ve üçgen dalgalar için yukarıdaki işlemleri tekrarlayarak Tablo 1.2’yi doldurunuz. Görüntülere tabloda ilgili grafiklerde yer veriniz. </w:t>
      </w:r>
    </w:p>
    <w:p w14:paraId="12DCC4B5">
      <w:pPr>
        <w:spacing w:before="240" w:after="240" w:line="360" w:lineRule="auto"/>
        <w:jc w:val="both"/>
        <w:rPr>
          <w:rFonts w:ascii="Arial" w:hAnsi="Arial" w:eastAsia="Times New Roman" w:cs="Arial"/>
          <w:b/>
          <w:bCs/>
          <w:sz w:val="20"/>
          <w:szCs w:val="20"/>
          <w:lang w:eastAsia="tr-TR"/>
        </w:rPr>
      </w:pPr>
      <w:r>
        <w:rPr>
          <w:rFonts w:ascii="Arial" w:hAnsi="Arial" w:cs="Arial" w:eastAsiaTheme="minorEastAsia"/>
          <w:b/>
          <w:color w:val="000000"/>
          <w:sz w:val="20"/>
          <w:szCs w:val="20"/>
          <w:lang w:eastAsia="tr-TR"/>
        </w:rPr>
        <w:t>Zamanla Değişen (AC) Gerilimlerde Dönem (Periyot) ve Sıklık (Frekans) Ölçülmesi</w:t>
      </w:r>
    </w:p>
    <w:p w14:paraId="186655CB">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Fonksiyon üretecini sinüs biçimli ve </w:t>
      </w:r>
      <m:oMath>
        <m:sSub>
          <m:sSubPr>
            <m:ctrlPr>
              <w:rPr>
                <w:rFonts w:ascii="Cambria Math" w:hAnsi="Cambria Math" w:cs="Arial"/>
                <w:i/>
                <w:sz w:val="20"/>
                <w:szCs w:val="20"/>
              </w:rPr>
            </m:ctrlPr>
          </m:sSubPr>
          <m:e>
            <m:r>
              <m:rPr/>
              <w:rPr>
                <w:rFonts w:ascii="Cambria Math" w:hAnsi="Cambria Math" w:cs="Arial"/>
                <w:sz w:val="20"/>
                <w:szCs w:val="20"/>
              </w:rPr>
              <m:t>V</m:t>
            </m:r>
            <m:ctrlPr>
              <w:rPr>
                <w:rFonts w:ascii="Cambria Math" w:hAnsi="Cambria Math" w:cs="Arial"/>
                <w:i/>
                <w:sz w:val="20"/>
                <w:szCs w:val="20"/>
              </w:rPr>
            </m:ctrlPr>
          </m:e>
          <m:sub>
            <m:r>
              <m:rPr/>
              <w:rPr>
                <w:rFonts w:ascii="Cambria Math" w:hAnsi="Cambria Math" w:cs="Arial"/>
                <w:sz w:val="20"/>
                <w:szCs w:val="20"/>
              </w:rPr>
              <m:t>TT</m:t>
            </m:r>
            <m:ctrlPr>
              <w:rPr>
                <w:rFonts w:ascii="Cambria Math" w:hAnsi="Cambria Math" w:cs="Arial"/>
                <w:i/>
                <w:sz w:val="20"/>
                <w:szCs w:val="20"/>
              </w:rPr>
            </m:ctrlPr>
          </m:sub>
        </m:sSub>
      </m:oMath>
      <w:r>
        <w:rPr>
          <w:rFonts w:ascii="Arial" w:hAnsi="Arial" w:eastAsia="Times New Roman" w:cs="Arial"/>
          <w:sz w:val="20"/>
          <w:szCs w:val="20"/>
          <w:lang w:eastAsia="tr-TR"/>
        </w:rPr>
        <w:t>=3 V olacak biçimde ayarlayınız.</w:t>
      </w:r>
    </w:p>
    <w:p w14:paraId="28F5FBEB">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Frekans sayıcı (Frekansmetre) yardımıyla çıkış frekansını 100 Hz değerine ayarlayınız ve Osiloskobun 1. kanalına uygulayınız.</w:t>
      </w:r>
    </w:p>
    <w:p w14:paraId="7FCE2AD1">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Time/Div kademeli anahtarını uygun bir konuma getirerek, ekranda bir periyodun tam olarak görünmesini sağlayınız.</w:t>
      </w:r>
    </w:p>
    <w:p w14:paraId="234D7E37">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 </w:t>
      </w:r>
      <w:r>
        <w:rPr>
          <w:rFonts w:ascii="Arial" w:hAnsi="Arial" w:eastAsia="Times New Roman" w:cs="Arial"/>
          <w:sz w:val="20"/>
          <w:szCs w:val="20"/>
          <w:lang w:eastAsia="tr-TR"/>
        </w:rPr>
        <w:t>Bu durumda bir periyodun yatay eksende kaç kare (Div) uzunluğunda olduğunu belirleyerek işaretin periyodunu hesaplayınız.</w:t>
      </w:r>
    </w:p>
    <w:p w14:paraId="6EEFBD99">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eastAsia="Times New Roman" w:cs="Arial"/>
          <w:b/>
          <w:bCs/>
          <w:sz w:val="20"/>
          <w:szCs w:val="20"/>
          <w:lang w:eastAsia="tr-TR"/>
        </w:rPr>
        <w:t xml:space="preserve"> </w:t>
      </w:r>
      <w:r>
        <w:rPr>
          <w:rFonts w:ascii="Arial" w:hAnsi="Arial" w:eastAsia="Times New Roman" w:cs="Arial"/>
          <w:sz w:val="20"/>
          <w:szCs w:val="20"/>
          <w:lang w:eastAsia="tr-TR"/>
        </w:rPr>
        <w:t>f= 1/T bağlantısından yararlanarak frekansı hesaplayınız ve bu değerleri Tablo 1.3’te yerine yazınız.</w:t>
      </w:r>
    </w:p>
    <w:p w14:paraId="2F73A660">
      <w:pPr>
        <w:pStyle w:val="15"/>
        <w:numPr>
          <w:ilvl w:val="0"/>
          <w:numId w:val="15"/>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Farklı frekanslar için (1.5 kHz, 4.8 kHz, 12 kHz, 25 kHz) aynı işlemleri tekrarlayarak Tablo 1.3’ü doldurunuz.Elde edilen görüntülere Tablo 1.3’de ilgili grafikte yer veriniz. </w:t>
      </w:r>
    </w:p>
    <w:p w14:paraId="005027C9">
      <w:pPr>
        <w:spacing w:after="0" w:line="360" w:lineRule="auto"/>
        <w:jc w:val="both"/>
        <w:rPr>
          <w:rFonts w:ascii="Arial" w:hAnsi="Arial" w:cs="Arial"/>
          <w:sz w:val="20"/>
          <w:szCs w:val="20"/>
        </w:rPr>
      </w:pPr>
      <w:r>
        <w:rPr>
          <w:rFonts w:ascii="Arial" w:hAnsi="Arial" w:cs="Arial" w:eastAsiaTheme="minorEastAsia"/>
          <w:bCs/>
          <w:color w:val="000000"/>
          <w:sz w:val="20"/>
          <w:szCs w:val="20"/>
          <w:lang w:eastAsia="tr-TR"/>
        </w:rPr>
        <w:br w:type="page"/>
      </w:r>
    </w:p>
    <w:p w14:paraId="4820E4C9">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Afyon</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Kocatepe</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 xml:space="preserve">Üniversitesi Teknoloji Fakültesi </w:t>
      </w:r>
    </w:p>
    <w:p w14:paraId="6EED39FB">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Mekatronik Mühendisliği </w:t>
      </w:r>
      <w:r>
        <w:rPr>
          <w:rFonts w:hint="default" w:ascii="Times New Roman" w:hAnsi="Times New Roman" w:cs="Times New Roman"/>
          <w:sz w:val="24"/>
          <w:szCs w:val="24"/>
          <w:lang w:val="tr-TR"/>
        </w:rPr>
        <w:t>Elektrik Devre Temelleri</w:t>
      </w:r>
      <w:r>
        <w:rPr>
          <w:rFonts w:hint="default" w:ascii="Times New Roman" w:hAnsi="Times New Roman" w:cs="Times New Roman"/>
          <w:sz w:val="24"/>
          <w:szCs w:val="24"/>
        </w:rPr>
        <w:t xml:space="preserve"> Deney </w:t>
      </w:r>
      <w:r>
        <w:rPr>
          <w:rFonts w:hint="default" w:ascii="Times New Roman" w:hAnsi="Times New Roman" w:cs="Times New Roman"/>
          <w:sz w:val="24"/>
          <w:szCs w:val="24"/>
          <w:lang w:val="tr-TR"/>
        </w:rPr>
        <w:t>3</w:t>
      </w:r>
      <w:r>
        <w:rPr>
          <w:rFonts w:hint="default" w:ascii="Times New Roman" w:hAnsi="Times New Roman" w:cs="Times New Roman"/>
          <w:sz w:val="24"/>
          <w:szCs w:val="24"/>
        </w:rPr>
        <w:t xml:space="preserve"> Raporu</w:t>
      </w:r>
    </w:p>
    <w:p w14:paraId="764489E3">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p>
    <w:p w14:paraId="20F7F4E1">
      <w:pPr>
        <w:autoSpaceDE w:val="0"/>
        <w:autoSpaceDN w:val="0"/>
        <w:adjustRightInd w:val="0"/>
        <w:spacing w:after="0" w:line="360" w:lineRule="auto"/>
        <w:rPr>
          <w:rFonts w:ascii="Arial" w:hAnsi="Arial" w:cs="Arial"/>
          <w:color w:val="000000"/>
          <w:sz w:val="20"/>
          <w:szCs w:val="20"/>
        </w:rPr>
      </w:pPr>
      <w:r>
        <w:rPr>
          <w:rFonts w:ascii="Arial" w:hAnsi="Arial" w:cs="Arial"/>
          <w:b/>
          <w:bCs/>
          <w:color w:val="000000"/>
          <w:sz w:val="20"/>
          <w:szCs w:val="20"/>
        </w:rPr>
        <w:t xml:space="preserve">DENEYİ YAPAN: </w:t>
      </w:r>
    </w:p>
    <w:p w14:paraId="637A2086">
      <w:pPr>
        <w:spacing w:line="360" w:lineRule="auto"/>
        <w:jc w:val="both"/>
        <w:rPr>
          <w:rFonts w:ascii="Arial" w:hAnsi="Arial" w:cs="Arial"/>
          <w:b/>
          <w:bCs/>
          <w:sz w:val="20"/>
          <w:szCs w:val="20"/>
        </w:rPr>
      </w:pPr>
      <w:r>
        <w:rPr>
          <w:rFonts w:ascii="Arial" w:hAnsi="Arial" w:cs="Arial"/>
          <w:b/>
          <w:bCs/>
          <w:sz w:val="20"/>
          <w:szCs w:val="20"/>
        </w:rPr>
        <w:t xml:space="preserve">Numara                   Adı-Soyadı                                   E-mail                                   </w:t>
      </w:r>
      <w:r>
        <w:rPr>
          <w:rFonts w:ascii="Arial" w:hAnsi="Arial" w:cs="Arial"/>
          <w:sz w:val="20"/>
          <w:szCs w:val="20"/>
        </w:rPr>
        <w:t>İ</w:t>
      </w:r>
      <w:r>
        <w:rPr>
          <w:rFonts w:ascii="Arial" w:hAnsi="Arial" w:cs="Arial"/>
          <w:b/>
          <w:bCs/>
          <w:sz w:val="20"/>
          <w:szCs w:val="20"/>
        </w:rPr>
        <w:t>mza</w:t>
      </w:r>
    </w:p>
    <w:p w14:paraId="456DB12C">
      <w:pPr>
        <w:spacing w:line="360" w:lineRule="auto"/>
        <w:jc w:val="center"/>
        <w:rPr>
          <w:rFonts w:ascii="Arial" w:hAnsi="Arial" w:cs="Arial"/>
          <w:b/>
          <w:bCs/>
          <w:sz w:val="20"/>
          <w:szCs w:val="20"/>
        </w:rPr>
      </w:pPr>
    </w:p>
    <w:p w14:paraId="0580BB39">
      <w:pPr>
        <w:pStyle w:val="15"/>
        <w:numPr>
          <w:ilvl w:val="0"/>
          <w:numId w:val="16"/>
        </w:numPr>
        <w:spacing w:line="360" w:lineRule="auto"/>
        <w:jc w:val="both"/>
        <w:rPr>
          <w:rFonts w:ascii="Arial" w:hAnsi="Arial" w:cs="Arial"/>
          <w:sz w:val="20"/>
          <w:szCs w:val="20"/>
          <w:lang w:eastAsia="tr-TR"/>
        </w:rPr>
      </w:pPr>
      <w:r>
        <w:rPr>
          <w:rFonts w:ascii="Arial" w:hAnsi="Arial" w:cs="Arial"/>
          <w:bCs/>
          <w:sz w:val="20"/>
          <w:szCs w:val="20"/>
        </w:rPr>
        <w:t xml:space="preserve">Deney adımları 5 ve 6’da elde ettiğiniz sonuçlarla Tablo 1.1’i doldurunuz. Elde edilen grafiğe grafik 1’de yer veriniz. </w:t>
      </w:r>
    </w:p>
    <w:p w14:paraId="7FEB1F18">
      <w:pPr>
        <w:spacing w:after="40" w:line="360" w:lineRule="auto"/>
        <w:jc w:val="both"/>
        <w:rPr>
          <w:rFonts w:ascii="Arial" w:hAnsi="Arial" w:cs="Arial"/>
          <w:sz w:val="20"/>
          <w:szCs w:val="20"/>
          <w:lang w:eastAsia="tr-TR"/>
        </w:rPr>
      </w:pPr>
      <w:r>
        <w:rPr>
          <w:rFonts w:ascii="Arial" w:hAnsi="Arial" w:cs="Arial"/>
          <w:sz w:val="20"/>
          <w:szCs w:val="20"/>
          <w:lang w:eastAsia="tr-TR"/>
        </w:rPr>
        <w:t xml:space="preserve"> (Verilen grafiklerin okunaklı olmasına, time/div ve Volt/div değerleri ile div ifadelerinin açık bir şekilde belirtmeye özen gösteriniz.)</w:t>
      </w:r>
    </w:p>
    <w:p w14:paraId="7A14DAF2">
      <w:pPr>
        <w:pStyle w:val="15"/>
        <w:spacing w:before="120" w:after="120" w:line="360" w:lineRule="auto"/>
        <w:ind w:left="360"/>
        <w:jc w:val="center"/>
        <w:rPr>
          <w:rFonts w:ascii="Arial" w:hAnsi="Arial" w:cs="Arial"/>
          <w:b/>
          <w:sz w:val="20"/>
          <w:szCs w:val="20"/>
        </w:rPr>
      </w:pPr>
      <w:r>
        <w:rPr>
          <w:rFonts w:ascii="Arial" w:hAnsi="Arial" w:cs="Arial"/>
          <w:b/>
          <w:sz w:val="20"/>
          <w:szCs w:val="20"/>
        </w:rPr>
        <w:t>Tablo 1.1</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1843"/>
        <w:gridCol w:w="1843"/>
      </w:tblGrid>
      <w:tr w14:paraId="7DF1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13" w:type="dxa"/>
            <w:vAlign w:val="center"/>
          </w:tcPr>
          <w:p w14:paraId="0D20603E">
            <w:pPr>
              <w:spacing w:before="120" w:after="120" w:line="360" w:lineRule="auto"/>
              <w:contextualSpacing/>
              <w:jc w:val="both"/>
              <w:rPr>
                <w:rFonts w:ascii="Arial" w:hAnsi="Arial" w:cs="Arial"/>
                <w:b/>
                <w:sz w:val="20"/>
                <w:szCs w:val="20"/>
              </w:rPr>
            </w:pPr>
            <w:r>
              <w:rPr>
                <w:rFonts w:ascii="Arial" w:hAnsi="Arial" w:cs="Arial"/>
                <w:b/>
                <w:sz w:val="20"/>
                <w:szCs w:val="20"/>
              </w:rPr>
              <w:t xml:space="preserve">Gerilim Değeri </w:t>
            </w:r>
          </w:p>
        </w:tc>
        <w:tc>
          <w:tcPr>
            <w:tcW w:w="1559" w:type="dxa"/>
            <w:vAlign w:val="center"/>
          </w:tcPr>
          <w:p w14:paraId="2E18D469">
            <w:pPr>
              <w:spacing w:before="120" w:after="120" w:line="360" w:lineRule="auto"/>
              <w:contextualSpacing/>
              <w:jc w:val="both"/>
              <w:rPr>
                <w:rFonts w:ascii="Arial" w:hAnsi="Arial" w:cs="Arial"/>
                <w:b/>
                <w:sz w:val="20"/>
                <w:szCs w:val="20"/>
              </w:rPr>
            </w:pPr>
            <w:r>
              <w:rPr>
                <w:rFonts w:ascii="Arial" w:hAnsi="Arial" w:cs="Arial"/>
                <w:b/>
                <w:sz w:val="20"/>
                <w:szCs w:val="20"/>
              </w:rPr>
              <w:t>Volt/Div Değeri</w:t>
            </w:r>
          </w:p>
        </w:tc>
        <w:tc>
          <w:tcPr>
            <w:tcW w:w="1843" w:type="dxa"/>
            <w:vAlign w:val="center"/>
          </w:tcPr>
          <w:p w14:paraId="0999883B">
            <w:pPr>
              <w:spacing w:before="120" w:after="120" w:line="360" w:lineRule="auto"/>
              <w:contextualSpacing/>
              <w:jc w:val="both"/>
              <w:rPr>
                <w:rFonts w:ascii="Arial" w:hAnsi="Arial" w:cs="Arial"/>
                <w:b/>
                <w:sz w:val="20"/>
                <w:szCs w:val="20"/>
              </w:rPr>
            </w:pPr>
            <w:r>
              <w:rPr>
                <w:rFonts w:ascii="Arial" w:hAnsi="Arial" w:cs="Arial"/>
                <w:b/>
                <w:sz w:val="20"/>
                <w:szCs w:val="20"/>
              </w:rPr>
              <w:t>Görüntünün Sapması</w:t>
            </w:r>
          </w:p>
        </w:tc>
        <w:tc>
          <w:tcPr>
            <w:tcW w:w="1843" w:type="dxa"/>
            <w:vAlign w:val="center"/>
          </w:tcPr>
          <w:p w14:paraId="620BE8DE">
            <w:pPr>
              <w:spacing w:before="120" w:after="120" w:line="360" w:lineRule="auto"/>
              <w:contextualSpacing/>
              <w:jc w:val="both"/>
              <w:rPr>
                <w:rFonts w:ascii="Arial" w:hAnsi="Arial" w:cs="Arial"/>
                <w:b/>
                <w:sz w:val="20"/>
                <w:szCs w:val="20"/>
              </w:rPr>
            </w:pPr>
            <w:r>
              <w:rPr>
                <w:rFonts w:ascii="Arial" w:hAnsi="Arial" w:cs="Arial"/>
                <w:b/>
                <w:sz w:val="20"/>
                <w:szCs w:val="20"/>
              </w:rPr>
              <w:t>Osiloskop Ölçümü</w:t>
            </w:r>
          </w:p>
        </w:tc>
      </w:tr>
      <w:tr w14:paraId="69DD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413" w:type="dxa"/>
            <w:vAlign w:val="center"/>
          </w:tcPr>
          <w:p w14:paraId="3387DD78">
            <w:pPr>
              <w:spacing w:after="0" w:line="360" w:lineRule="auto"/>
              <w:contextualSpacing/>
              <w:jc w:val="both"/>
              <w:rPr>
                <w:rFonts w:ascii="Arial" w:hAnsi="Arial" w:cs="Arial"/>
                <w:bCs/>
                <w:sz w:val="20"/>
                <w:szCs w:val="20"/>
              </w:rPr>
            </w:pPr>
            <w:r>
              <w:rPr>
                <w:rFonts w:ascii="Arial" w:hAnsi="Arial" w:cs="Arial"/>
                <w:bCs/>
                <w:sz w:val="20"/>
                <w:szCs w:val="20"/>
              </w:rPr>
              <w:t>1.0 V</w:t>
            </w:r>
          </w:p>
        </w:tc>
        <w:tc>
          <w:tcPr>
            <w:tcW w:w="1559" w:type="dxa"/>
            <w:vAlign w:val="center"/>
          </w:tcPr>
          <w:p w14:paraId="7E48070D">
            <w:pPr>
              <w:spacing w:after="0" w:line="360" w:lineRule="auto"/>
              <w:contextualSpacing/>
              <w:jc w:val="both"/>
              <w:rPr>
                <w:rFonts w:ascii="Arial" w:hAnsi="Arial" w:cs="Arial"/>
                <w:bCs/>
                <w:sz w:val="20"/>
                <w:szCs w:val="20"/>
              </w:rPr>
            </w:pPr>
            <w:r>
              <w:rPr>
                <w:rFonts w:ascii="Arial" w:hAnsi="Arial" w:cs="Arial"/>
                <w:bCs/>
                <w:sz w:val="20"/>
                <w:szCs w:val="20"/>
              </w:rPr>
              <w:t>0.2</w:t>
            </w:r>
          </w:p>
        </w:tc>
        <w:tc>
          <w:tcPr>
            <w:tcW w:w="1843" w:type="dxa"/>
            <w:vAlign w:val="center"/>
          </w:tcPr>
          <w:p w14:paraId="2C438259">
            <w:pPr>
              <w:spacing w:after="0" w:line="360" w:lineRule="auto"/>
              <w:contextualSpacing/>
              <w:jc w:val="both"/>
              <w:rPr>
                <w:rFonts w:ascii="Arial" w:hAnsi="Arial" w:cs="Arial"/>
                <w:bCs/>
                <w:sz w:val="20"/>
                <w:szCs w:val="20"/>
              </w:rPr>
            </w:pPr>
            <w:r>
              <w:rPr>
                <w:rFonts w:ascii="Arial" w:hAnsi="Arial" w:cs="Arial"/>
                <w:bCs/>
                <w:sz w:val="20"/>
                <w:szCs w:val="20"/>
              </w:rPr>
              <w:t>5.0</w:t>
            </w:r>
          </w:p>
        </w:tc>
        <w:tc>
          <w:tcPr>
            <w:tcW w:w="1843" w:type="dxa"/>
            <w:vAlign w:val="center"/>
          </w:tcPr>
          <w:p w14:paraId="34EC574A">
            <w:pPr>
              <w:spacing w:after="0" w:line="360" w:lineRule="auto"/>
              <w:contextualSpacing/>
              <w:jc w:val="both"/>
              <w:rPr>
                <w:rFonts w:ascii="Arial" w:hAnsi="Arial" w:cs="Arial"/>
                <w:bCs/>
                <w:sz w:val="20"/>
                <w:szCs w:val="20"/>
              </w:rPr>
            </w:pPr>
            <w:r>
              <w:rPr>
                <w:rFonts w:ascii="Arial" w:hAnsi="Arial" w:cs="Arial"/>
                <w:bCs/>
                <w:sz w:val="20"/>
                <w:szCs w:val="20"/>
              </w:rPr>
              <w:t>1.0 V</w:t>
            </w:r>
          </w:p>
        </w:tc>
      </w:tr>
      <w:tr w14:paraId="7D9B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413" w:type="dxa"/>
            <w:vAlign w:val="center"/>
          </w:tcPr>
          <w:p w14:paraId="735A28F9">
            <w:pPr>
              <w:spacing w:after="0" w:line="360" w:lineRule="auto"/>
              <w:contextualSpacing/>
              <w:jc w:val="both"/>
              <w:rPr>
                <w:rFonts w:ascii="Arial" w:hAnsi="Arial" w:cs="Arial"/>
                <w:bCs/>
                <w:sz w:val="20"/>
                <w:szCs w:val="20"/>
              </w:rPr>
            </w:pPr>
            <w:r>
              <w:rPr>
                <w:rFonts w:ascii="Arial" w:hAnsi="Arial" w:cs="Arial"/>
                <w:bCs/>
                <w:sz w:val="20"/>
                <w:szCs w:val="20"/>
              </w:rPr>
              <w:t>2.5 V</w:t>
            </w:r>
          </w:p>
        </w:tc>
        <w:tc>
          <w:tcPr>
            <w:tcW w:w="1559" w:type="dxa"/>
            <w:vAlign w:val="center"/>
          </w:tcPr>
          <w:p w14:paraId="64E2BB5C">
            <w:pPr>
              <w:spacing w:after="0" w:line="360" w:lineRule="auto"/>
              <w:contextualSpacing/>
              <w:jc w:val="both"/>
              <w:rPr>
                <w:rFonts w:ascii="Arial" w:hAnsi="Arial" w:cs="Arial"/>
                <w:bCs/>
                <w:sz w:val="20"/>
                <w:szCs w:val="20"/>
              </w:rPr>
            </w:pPr>
          </w:p>
        </w:tc>
        <w:tc>
          <w:tcPr>
            <w:tcW w:w="1843" w:type="dxa"/>
            <w:vAlign w:val="center"/>
          </w:tcPr>
          <w:p w14:paraId="693AAFA1">
            <w:pPr>
              <w:spacing w:after="0" w:line="360" w:lineRule="auto"/>
              <w:contextualSpacing/>
              <w:jc w:val="both"/>
              <w:rPr>
                <w:rFonts w:ascii="Arial" w:hAnsi="Arial" w:cs="Arial"/>
                <w:bCs/>
                <w:sz w:val="20"/>
                <w:szCs w:val="20"/>
              </w:rPr>
            </w:pPr>
          </w:p>
        </w:tc>
        <w:tc>
          <w:tcPr>
            <w:tcW w:w="1843" w:type="dxa"/>
            <w:vAlign w:val="center"/>
          </w:tcPr>
          <w:p w14:paraId="0B70B352">
            <w:pPr>
              <w:spacing w:after="0" w:line="360" w:lineRule="auto"/>
              <w:contextualSpacing/>
              <w:jc w:val="both"/>
              <w:rPr>
                <w:rFonts w:ascii="Arial" w:hAnsi="Arial" w:cs="Arial"/>
                <w:bCs/>
                <w:sz w:val="20"/>
                <w:szCs w:val="20"/>
              </w:rPr>
            </w:pPr>
          </w:p>
        </w:tc>
      </w:tr>
      <w:tr w14:paraId="5B67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413" w:type="dxa"/>
            <w:vAlign w:val="center"/>
          </w:tcPr>
          <w:p w14:paraId="64AA3E64">
            <w:pPr>
              <w:spacing w:after="0" w:line="360" w:lineRule="auto"/>
              <w:contextualSpacing/>
              <w:jc w:val="both"/>
              <w:rPr>
                <w:rFonts w:ascii="Arial" w:hAnsi="Arial" w:cs="Arial"/>
                <w:bCs/>
                <w:sz w:val="20"/>
                <w:szCs w:val="20"/>
              </w:rPr>
            </w:pPr>
            <w:r>
              <w:rPr>
                <w:rFonts w:ascii="Arial" w:hAnsi="Arial" w:cs="Arial"/>
                <w:bCs/>
                <w:sz w:val="20"/>
                <w:szCs w:val="20"/>
              </w:rPr>
              <w:t>5 V</w:t>
            </w:r>
          </w:p>
        </w:tc>
        <w:tc>
          <w:tcPr>
            <w:tcW w:w="1559" w:type="dxa"/>
            <w:vAlign w:val="center"/>
          </w:tcPr>
          <w:p w14:paraId="7228750A">
            <w:pPr>
              <w:spacing w:after="0" w:line="360" w:lineRule="auto"/>
              <w:contextualSpacing/>
              <w:jc w:val="both"/>
              <w:rPr>
                <w:rFonts w:ascii="Arial" w:hAnsi="Arial" w:cs="Arial"/>
                <w:bCs/>
                <w:sz w:val="20"/>
                <w:szCs w:val="20"/>
              </w:rPr>
            </w:pPr>
          </w:p>
        </w:tc>
        <w:tc>
          <w:tcPr>
            <w:tcW w:w="1843" w:type="dxa"/>
            <w:vAlign w:val="center"/>
          </w:tcPr>
          <w:p w14:paraId="151F045C">
            <w:pPr>
              <w:spacing w:after="0" w:line="360" w:lineRule="auto"/>
              <w:contextualSpacing/>
              <w:jc w:val="both"/>
              <w:rPr>
                <w:rFonts w:ascii="Arial" w:hAnsi="Arial" w:cs="Arial"/>
                <w:bCs/>
                <w:sz w:val="20"/>
                <w:szCs w:val="20"/>
              </w:rPr>
            </w:pPr>
          </w:p>
        </w:tc>
        <w:tc>
          <w:tcPr>
            <w:tcW w:w="1843" w:type="dxa"/>
            <w:vAlign w:val="center"/>
          </w:tcPr>
          <w:p w14:paraId="61F6FD7C">
            <w:pPr>
              <w:spacing w:after="0" w:line="360" w:lineRule="auto"/>
              <w:contextualSpacing/>
              <w:jc w:val="both"/>
              <w:rPr>
                <w:rFonts w:ascii="Arial" w:hAnsi="Arial" w:cs="Arial"/>
                <w:bCs/>
                <w:sz w:val="20"/>
                <w:szCs w:val="20"/>
              </w:rPr>
            </w:pPr>
          </w:p>
        </w:tc>
      </w:tr>
    </w:tbl>
    <w:p w14:paraId="13CD9D3D">
      <w:pPr>
        <w:spacing w:before="120" w:after="120" w:line="360" w:lineRule="auto"/>
        <w:jc w:val="both"/>
        <w:rPr>
          <w:rFonts w:ascii="Arial" w:hAnsi="Arial" w:cs="Arial"/>
          <w:sz w:val="20"/>
          <w:szCs w:val="20"/>
        </w:rPr>
      </w:pPr>
    </w:p>
    <w:p w14:paraId="779E02E0">
      <w:pPr>
        <w:spacing w:before="120" w:after="120" w:line="360" w:lineRule="auto"/>
        <w:jc w:val="center"/>
        <w:rPr>
          <w:rFonts w:ascii="Arial" w:hAnsi="Arial" w:cs="Arial"/>
          <w:bCs/>
          <w:sz w:val="20"/>
          <w:szCs w:val="20"/>
        </w:rPr>
      </w:pPr>
      <w:r>
        <w:rPr>
          <w:rFonts w:ascii="Arial" w:hAnsi="Arial" w:cs="Arial"/>
          <w:sz w:val="20"/>
          <w:szCs w:val="20"/>
        </w:rPr>
        <w:drawing>
          <wp:inline distT="0" distB="0" distL="0" distR="0">
            <wp:extent cx="3043555" cy="2489200"/>
            <wp:effectExtent l="0" t="0" r="4445" b="6350"/>
            <wp:docPr id="796682613" name="Resim 79668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82613" name="Resim 796682613"/>
                    <pic:cNvPicPr>
                      <a:picLocks noChangeAspect="1"/>
                    </pic:cNvPicPr>
                  </pic:nvPicPr>
                  <pic:blipFill>
                    <a:blip r:embed="rId28"/>
                    <a:srcRect r="15726"/>
                    <a:stretch>
                      <a:fillRect/>
                    </a:stretch>
                  </pic:blipFill>
                  <pic:spPr>
                    <a:xfrm>
                      <a:off x="0" y="0"/>
                      <a:ext cx="3043555" cy="2489200"/>
                    </a:xfrm>
                    <a:prstGeom prst="rect">
                      <a:avLst/>
                    </a:prstGeom>
                    <a:ln>
                      <a:noFill/>
                    </a:ln>
                  </pic:spPr>
                </pic:pic>
              </a:graphicData>
            </a:graphic>
          </wp:inline>
        </w:drawing>
      </w:r>
    </w:p>
    <w:p w14:paraId="2180E5FD">
      <w:pPr>
        <w:spacing w:before="120" w:after="120" w:line="360" w:lineRule="auto"/>
        <w:jc w:val="center"/>
        <w:rPr>
          <w:rFonts w:ascii="Arial" w:hAnsi="Arial" w:cs="Arial"/>
          <w:bCs/>
          <w:sz w:val="20"/>
          <w:szCs w:val="20"/>
        </w:rPr>
      </w:pPr>
      <w:r>
        <w:rPr>
          <w:rFonts w:ascii="Arial" w:hAnsi="Arial" w:cs="Arial"/>
          <w:bCs/>
          <w:sz w:val="20"/>
          <w:szCs w:val="20"/>
        </w:rPr>
        <w:t>Grafik-1</w:t>
      </w:r>
    </w:p>
    <w:p w14:paraId="76C208D7">
      <w:pPr>
        <w:pStyle w:val="15"/>
        <w:numPr>
          <w:ilvl w:val="0"/>
          <w:numId w:val="16"/>
        </w:numPr>
        <w:spacing w:line="360" w:lineRule="auto"/>
        <w:jc w:val="both"/>
        <w:rPr>
          <w:rFonts w:ascii="Arial" w:hAnsi="Arial" w:cs="Arial"/>
          <w:sz w:val="20"/>
          <w:szCs w:val="20"/>
          <w:lang w:eastAsia="tr-TR"/>
        </w:rPr>
      </w:pPr>
      <w:r>
        <w:rPr>
          <w:rFonts w:ascii="Arial" w:hAnsi="Arial" w:cs="Arial"/>
          <w:bCs/>
          <w:sz w:val="20"/>
          <w:szCs w:val="20"/>
        </w:rPr>
        <w:t xml:space="preserve">Deney adımları 10 ve 11’de elde ettiğiniz sonuçlarla Tablo 1.2’i doldurunuz.  Etkin değerleri ile osiloskop değerlerini kıyaslayınız. Elde edilen görüntülere ilgili satırda bulunan grafikte yer veriniz. </w:t>
      </w:r>
    </w:p>
    <w:p w14:paraId="2A839AE9">
      <w:pPr>
        <w:spacing w:after="40" w:line="360" w:lineRule="auto"/>
        <w:jc w:val="both"/>
        <w:rPr>
          <w:rFonts w:ascii="Arial" w:hAnsi="Arial" w:cs="Arial"/>
          <w:sz w:val="20"/>
          <w:szCs w:val="20"/>
          <w:lang w:eastAsia="tr-TR"/>
        </w:rPr>
      </w:pPr>
      <w:r>
        <w:rPr>
          <w:rFonts w:ascii="Arial" w:hAnsi="Arial" w:cs="Arial"/>
          <w:sz w:val="20"/>
          <w:szCs w:val="20"/>
          <w:lang w:eastAsia="tr-TR"/>
        </w:rPr>
        <w:t xml:space="preserve"> (Verilen grafiklerin okunaklı olmasına, time/div ve Volt/div değerleri ile div ifadelerinin açık bir şekilde belirtmeye özen gösteriniz.)</w:t>
      </w:r>
    </w:p>
    <w:p w14:paraId="449B47E4">
      <w:pPr>
        <w:spacing w:after="40" w:line="360" w:lineRule="auto"/>
        <w:jc w:val="both"/>
        <w:rPr>
          <w:rFonts w:ascii="Arial" w:hAnsi="Arial" w:cs="Arial"/>
          <w:sz w:val="20"/>
          <w:szCs w:val="20"/>
          <w:lang w:eastAsia="tr-TR"/>
        </w:rPr>
      </w:pPr>
    </w:p>
    <w:p w14:paraId="6B4DE258">
      <w:pPr>
        <w:spacing w:after="40" w:line="360" w:lineRule="auto"/>
        <w:jc w:val="both"/>
        <w:rPr>
          <w:rFonts w:ascii="Arial" w:hAnsi="Arial" w:cs="Arial"/>
          <w:sz w:val="20"/>
          <w:szCs w:val="20"/>
          <w:lang w:eastAsia="tr-TR"/>
        </w:rPr>
      </w:pPr>
    </w:p>
    <w:p w14:paraId="2239F9E9">
      <w:pPr>
        <w:spacing w:after="40" w:line="360" w:lineRule="auto"/>
        <w:jc w:val="both"/>
        <w:rPr>
          <w:rFonts w:ascii="Arial" w:hAnsi="Arial" w:cs="Arial"/>
          <w:sz w:val="20"/>
          <w:szCs w:val="20"/>
          <w:lang w:eastAsia="tr-TR"/>
        </w:rPr>
      </w:pPr>
    </w:p>
    <w:p w14:paraId="741AF752">
      <w:pPr>
        <w:pStyle w:val="15"/>
        <w:spacing w:after="120" w:line="360" w:lineRule="auto"/>
        <w:ind w:left="360"/>
        <w:jc w:val="center"/>
        <w:rPr>
          <w:rFonts w:ascii="Arial" w:hAnsi="Arial" w:cs="Arial"/>
          <w:b/>
          <w:sz w:val="20"/>
          <w:szCs w:val="20"/>
        </w:rPr>
      </w:pPr>
      <w:r>
        <w:rPr>
          <w:rFonts w:ascii="Arial" w:hAnsi="Arial" w:cs="Arial"/>
          <w:b/>
          <w:sz w:val="20"/>
          <w:szCs w:val="20"/>
        </w:rPr>
        <w:t>Tablo 1.2</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567"/>
        <w:gridCol w:w="850"/>
        <w:gridCol w:w="567"/>
        <w:gridCol w:w="567"/>
        <w:gridCol w:w="425"/>
        <w:gridCol w:w="851"/>
        <w:gridCol w:w="4812"/>
      </w:tblGrid>
      <w:tr w14:paraId="32FC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7" w:hRule="atLeast"/>
          <w:jc w:val="center"/>
        </w:trPr>
        <w:tc>
          <w:tcPr>
            <w:tcW w:w="421" w:type="dxa"/>
            <w:vAlign w:val="center"/>
          </w:tcPr>
          <w:p w14:paraId="027DA5E3">
            <w:pPr>
              <w:spacing w:before="120" w:after="120" w:line="360" w:lineRule="auto"/>
              <w:contextualSpacing/>
              <w:jc w:val="both"/>
              <w:rPr>
                <w:rFonts w:ascii="Arial" w:hAnsi="Arial" w:cs="Arial"/>
                <w:b/>
                <w:sz w:val="20"/>
                <w:szCs w:val="20"/>
              </w:rPr>
            </w:pPr>
          </w:p>
        </w:tc>
        <w:tc>
          <w:tcPr>
            <w:tcW w:w="567" w:type="dxa"/>
            <w:textDirection w:val="btLr"/>
          </w:tcPr>
          <w:p w14:paraId="1792BFA8">
            <w:pPr>
              <w:spacing w:before="120" w:after="120" w:line="360" w:lineRule="auto"/>
              <w:ind w:left="113" w:right="113"/>
              <w:contextualSpacing/>
              <w:jc w:val="both"/>
              <w:rPr>
                <w:rFonts w:ascii="Arial" w:hAnsi="Arial" w:cs="Arial"/>
                <w:b/>
                <w:sz w:val="20"/>
                <w:szCs w:val="20"/>
              </w:rPr>
            </w:pPr>
            <w:r>
              <w:rPr>
                <w:rFonts w:ascii="Arial" w:hAnsi="Arial" w:cs="Arial"/>
                <w:b/>
                <w:sz w:val="20"/>
                <w:szCs w:val="20"/>
              </w:rPr>
              <w:t>Volt/Div</w:t>
            </w:r>
          </w:p>
        </w:tc>
        <w:tc>
          <w:tcPr>
            <w:tcW w:w="850" w:type="dxa"/>
            <w:textDirection w:val="btLr"/>
          </w:tcPr>
          <w:p w14:paraId="7DF090E4">
            <w:pPr>
              <w:spacing w:before="120" w:after="120" w:line="360" w:lineRule="auto"/>
              <w:ind w:left="113" w:right="113"/>
              <w:contextualSpacing/>
              <w:jc w:val="both"/>
              <w:rPr>
                <w:rFonts w:ascii="Arial" w:hAnsi="Arial" w:cs="Arial"/>
                <w:b/>
                <w:sz w:val="20"/>
                <w:szCs w:val="20"/>
              </w:rPr>
            </w:pPr>
            <w:r>
              <w:rPr>
                <w:rFonts w:ascii="Arial" w:hAnsi="Arial" w:cs="Arial"/>
                <w:b/>
                <w:sz w:val="20"/>
                <w:szCs w:val="20"/>
              </w:rPr>
              <w:t>Sapma</w:t>
            </w:r>
          </w:p>
          <w:p w14:paraId="384DCCEC">
            <w:pPr>
              <w:spacing w:before="120" w:after="120" w:line="360" w:lineRule="auto"/>
              <w:ind w:left="113" w:right="113"/>
              <w:contextualSpacing/>
              <w:jc w:val="both"/>
              <w:rPr>
                <w:rFonts w:ascii="Arial" w:hAnsi="Arial" w:cs="Arial"/>
                <w:b/>
                <w:sz w:val="20"/>
                <w:szCs w:val="20"/>
              </w:rPr>
            </w:pPr>
            <w:r>
              <w:rPr>
                <w:rFonts w:ascii="Arial" w:hAnsi="Arial" w:cs="Arial"/>
                <w:b/>
                <w:sz w:val="20"/>
                <w:szCs w:val="20"/>
              </w:rPr>
              <w:t>(Div)</w:t>
            </w:r>
          </w:p>
        </w:tc>
        <w:tc>
          <w:tcPr>
            <w:tcW w:w="567" w:type="dxa"/>
            <w:vAlign w:val="center"/>
          </w:tcPr>
          <w:p w14:paraId="2951A738">
            <w:pPr>
              <w:spacing w:before="120" w:after="120" w:line="360" w:lineRule="auto"/>
              <w:contextualSpacing/>
              <w:jc w:val="both"/>
              <w:rPr>
                <w:rFonts w:ascii="Arial" w:hAnsi="Arial" w:cs="Arial"/>
                <w:b/>
                <w:sz w:val="20"/>
                <w:szCs w:val="20"/>
              </w:rPr>
            </w:pPr>
            <m:oMathPara>
              <m:oMath>
                <m:sSub>
                  <m:sSubPr>
                    <m:ctrlPr>
                      <w:rPr>
                        <w:rFonts w:ascii="Cambria Math" w:hAnsi="Cambria Math" w:cs="Arial"/>
                        <w:b/>
                        <w:i/>
                        <w:sz w:val="20"/>
                        <w:szCs w:val="20"/>
                      </w:rPr>
                    </m:ctrlPr>
                  </m:sSubPr>
                  <m:e>
                    <m:r>
                      <m:rPr>
                        <m:sty m:val="bi"/>
                      </m:rPr>
                      <w:rPr>
                        <w:rFonts w:ascii="Cambria Math" w:hAnsi="Cambria Math" w:cs="Arial"/>
                        <w:sz w:val="20"/>
                        <w:szCs w:val="20"/>
                      </w:rPr>
                      <m:t>V</m:t>
                    </m:r>
                    <m:ctrlPr>
                      <w:rPr>
                        <w:rFonts w:ascii="Cambria Math" w:hAnsi="Cambria Math" w:cs="Arial"/>
                        <w:b/>
                        <w:i/>
                        <w:sz w:val="20"/>
                        <w:szCs w:val="20"/>
                      </w:rPr>
                    </m:ctrlPr>
                  </m:e>
                  <m:sub>
                    <m:r>
                      <m:rPr>
                        <m:sty m:val="bi"/>
                      </m:rPr>
                      <w:rPr>
                        <w:rFonts w:ascii="Cambria Math" w:hAnsi="Cambria Math" w:cs="Arial"/>
                        <w:sz w:val="20"/>
                        <w:szCs w:val="20"/>
                      </w:rPr>
                      <m:t>TT</m:t>
                    </m:r>
                    <m:ctrlPr>
                      <w:rPr>
                        <w:rFonts w:ascii="Cambria Math" w:hAnsi="Cambria Math" w:cs="Arial"/>
                        <w:b/>
                        <w:i/>
                        <w:sz w:val="20"/>
                        <w:szCs w:val="20"/>
                      </w:rPr>
                    </m:ctrlPr>
                  </m:sub>
                </m:sSub>
              </m:oMath>
            </m:oMathPara>
          </w:p>
        </w:tc>
        <w:tc>
          <w:tcPr>
            <w:tcW w:w="567" w:type="dxa"/>
            <w:vAlign w:val="center"/>
          </w:tcPr>
          <w:p w14:paraId="3C88DA33">
            <w:pPr>
              <w:spacing w:before="120" w:after="120" w:line="360" w:lineRule="auto"/>
              <w:contextualSpacing/>
              <w:jc w:val="both"/>
              <w:rPr>
                <w:rFonts w:ascii="Arial" w:hAnsi="Arial" w:cs="Arial"/>
                <w:b/>
                <w:sz w:val="20"/>
                <w:szCs w:val="20"/>
              </w:rPr>
            </w:pPr>
            <m:oMathPara>
              <m:oMath>
                <m:sSub>
                  <m:sSubPr>
                    <m:ctrlPr>
                      <w:rPr>
                        <w:rFonts w:ascii="Cambria Math" w:hAnsi="Cambria Math" w:cs="Arial"/>
                        <w:b/>
                        <w:i/>
                        <w:sz w:val="20"/>
                        <w:szCs w:val="20"/>
                      </w:rPr>
                    </m:ctrlPr>
                  </m:sSubPr>
                  <m:e>
                    <m:r>
                      <m:rPr>
                        <m:sty m:val="bi"/>
                      </m:rPr>
                      <w:rPr>
                        <w:rFonts w:ascii="Cambria Math" w:hAnsi="Cambria Math" w:cs="Arial"/>
                        <w:sz w:val="20"/>
                        <w:szCs w:val="20"/>
                      </w:rPr>
                      <m:t>V</m:t>
                    </m:r>
                    <m:ctrlPr>
                      <w:rPr>
                        <w:rFonts w:ascii="Cambria Math" w:hAnsi="Cambria Math" w:cs="Arial"/>
                        <w:b/>
                        <w:i/>
                        <w:sz w:val="20"/>
                        <w:szCs w:val="20"/>
                      </w:rPr>
                    </m:ctrlPr>
                  </m:e>
                  <m:sub>
                    <m:r>
                      <m:rPr>
                        <m:sty m:val="bi"/>
                      </m:rPr>
                      <w:rPr>
                        <w:rFonts w:ascii="Cambria Math" w:hAnsi="Cambria Math" w:cs="Arial"/>
                        <w:sz w:val="20"/>
                        <w:szCs w:val="20"/>
                      </w:rPr>
                      <m:t>T</m:t>
                    </m:r>
                    <m:ctrlPr>
                      <w:rPr>
                        <w:rFonts w:ascii="Cambria Math" w:hAnsi="Cambria Math" w:cs="Arial"/>
                        <w:b/>
                        <w:i/>
                        <w:sz w:val="20"/>
                        <w:szCs w:val="20"/>
                      </w:rPr>
                    </m:ctrlPr>
                  </m:sub>
                </m:sSub>
              </m:oMath>
            </m:oMathPara>
          </w:p>
        </w:tc>
        <w:tc>
          <w:tcPr>
            <w:tcW w:w="425" w:type="dxa"/>
            <w:vAlign w:val="center"/>
          </w:tcPr>
          <w:p w14:paraId="6927B29D">
            <w:pPr>
              <w:spacing w:before="120" w:after="120" w:line="360" w:lineRule="auto"/>
              <w:contextualSpacing/>
              <w:jc w:val="both"/>
              <w:rPr>
                <w:rFonts w:ascii="Arial" w:hAnsi="Arial" w:cs="Arial"/>
                <w:b/>
                <w:sz w:val="20"/>
                <w:szCs w:val="20"/>
              </w:rPr>
            </w:pPr>
            <m:oMathPara>
              <m:oMath>
                <m:sSub>
                  <m:sSubPr>
                    <m:ctrlPr>
                      <w:rPr>
                        <w:rFonts w:ascii="Cambria Math" w:hAnsi="Cambria Math" w:cs="Arial"/>
                        <w:b/>
                        <w:i/>
                        <w:sz w:val="20"/>
                        <w:szCs w:val="20"/>
                      </w:rPr>
                    </m:ctrlPr>
                  </m:sSubPr>
                  <m:e>
                    <m:r>
                      <m:rPr>
                        <m:sty m:val="bi"/>
                      </m:rPr>
                      <w:rPr>
                        <w:rFonts w:ascii="Cambria Math" w:hAnsi="Cambria Math" w:cs="Arial"/>
                        <w:sz w:val="20"/>
                        <w:szCs w:val="20"/>
                      </w:rPr>
                      <m:t>V</m:t>
                    </m:r>
                    <m:ctrlPr>
                      <w:rPr>
                        <w:rFonts w:ascii="Cambria Math" w:hAnsi="Cambria Math" w:cs="Arial"/>
                        <w:b/>
                        <w:i/>
                        <w:sz w:val="20"/>
                        <w:szCs w:val="20"/>
                      </w:rPr>
                    </m:ctrlPr>
                  </m:e>
                  <m:sub>
                    <m:r>
                      <m:rPr>
                        <m:sty m:val="bi"/>
                      </m:rPr>
                      <w:rPr>
                        <w:rFonts w:ascii="Cambria Math" w:hAnsi="Cambria Math" w:cs="Arial"/>
                        <w:sz w:val="20"/>
                        <w:szCs w:val="20"/>
                      </w:rPr>
                      <m:t>et</m:t>
                    </m:r>
                    <m:ctrlPr>
                      <w:rPr>
                        <w:rFonts w:ascii="Cambria Math" w:hAnsi="Cambria Math" w:cs="Arial"/>
                        <w:b/>
                        <w:i/>
                        <w:sz w:val="20"/>
                        <w:szCs w:val="20"/>
                      </w:rPr>
                    </m:ctrlPr>
                  </m:sub>
                </m:sSub>
              </m:oMath>
            </m:oMathPara>
          </w:p>
        </w:tc>
        <w:tc>
          <w:tcPr>
            <w:tcW w:w="851" w:type="dxa"/>
            <w:textDirection w:val="btLr"/>
          </w:tcPr>
          <w:p w14:paraId="6D658074">
            <w:pPr>
              <w:spacing w:before="120" w:after="120" w:line="360" w:lineRule="auto"/>
              <w:ind w:left="113" w:right="113"/>
              <w:contextualSpacing/>
              <w:jc w:val="both"/>
              <w:rPr>
                <w:rFonts w:ascii="Arial" w:hAnsi="Arial" w:eastAsia="Calibri" w:cs="Arial"/>
                <w:b/>
                <w:sz w:val="20"/>
                <w:szCs w:val="20"/>
              </w:rPr>
            </w:pPr>
            <w:r>
              <w:rPr>
                <w:rFonts w:ascii="Arial" w:hAnsi="Arial" w:cs="Arial"/>
                <w:b/>
                <w:sz w:val="20"/>
                <w:szCs w:val="20"/>
              </w:rPr>
              <w:t>Sayısal Voltmetre (Etkin Değer için)</w:t>
            </w:r>
          </w:p>
        </w:tc>
        <w:tc>
          <w:tcPr>
            <w:tcW w:w="4812" w:type="dxa"/>
            <w:vAlign w:val="center"/>
          </w:tcPr>
          <w:p w14:paraId="70CB1CAD">
            <w:pPr>
              <w:spacing w:before="120" w:after="120" w:line="360" w:lineRule="auto"/>
              <w:contextualSpacing/>
              <w:jc w:val="center"/>
              <w:rPr>
                <w:rFonts w:ascii="Arial" w:hAnsi="Arial" w:cs="Arial"/>
                <w:b/>
                <w:sz w:val="20"/>
                <w:szCs w:val="20"/>
              </w:rPr>
            </w:pPr>
            <w:r>
              <w:rPr>
                <w:rFonts w:ascii="Arial" w:hAnsi="Arial" w:cs="Arial"/>
                <w:b/>
                <w:sz w:val="20"/>
                <w:szCs w:val="20"/>
              </w:rPr>
              <w:t>Grafikler</w:t>
            </w:r>
          </w:p>
        </w:tc>
      </w:tr>
      <w:tr w14:paraId="2544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421" w:type="dxa"/>
            <w:vMerge w:val="restart"/>
            <w:textDirection w:val="btLr"/>
            <w:vAlign w:val="center"/>
          </w:tcPr>
          <w:p w14:paraId="0B95D567">
            <w:pPr>
              <w:spacing w:before="120" w:after="120" w:line="360" w:lineRule="auto"/>
              <w:ind w:left="113" w:right="113"/>
              <w:contextualSpacing/>
              <w:jc w:val="center"/>
              <w:rPr>
                <w:rFonts w:ascii="Arial" w:hAnsi="Arial" w:cs="Arial"/>
                <w:sz w:val="20"/>
                <w:szCs w:val="20"/>
              </w:rPr>
            </w:pPr>
            <w:r>
              <w:rPr>
                <w:rFonts w:ascii="Arial" w:hAnsi="Arial" w:cs="Arial"/>
                <w:b/>
                <w:sz w:val="20"/>
                <w:szCs w:val="20"/>
              </w:rPr>
              <w:t>Sinüs</w:t>
            </w:r>
          </w:p>
        </w:tc>
        <w:tc>
          <w:tcPr>
            <w:tcW w:w="567" w:type="dxa"/>
            <w:vAlign w:val="center"/>
          </w:tcPr>
          <w:p w14:paraId="7043F092">
            <w:pPr>
              <w:spacing w:before="120" w:after="120" w:line="360" w:lineRule="auto"/>
              <w:contextualSpacing/>
              <w:jc w:val="center"/>
              <w:rPr>
                <w:rFonts w:ascii="Arial" w:hAnsi="Arial" w:cs="Arial"/>
                <w:sz w:val="20"/>
                <w:szCs w:val="20"/>
              </w:rPr>
            </w:pPr>
            <w:r>
              <w:rPr>
                <w:rFonts w:ascii="Arial" w:hAnsi="Arial" w:cs="Arial"/>
                <w:sz w:val="20"/>
                <w:szCs w:val="20"/>
              </w:rPr>
              <w:t>0.5</w:t>
            </w:r>
          </w:p>
        </w:tc>
        <w:tc>
          <w:tcPr>
            <w:tcW w:w="850" w:type="dxa"/>
            <w:vAlign w:val="center"/>
          </w:tcPr>
          <w:p w14:paraId="7DE94FE8">
            <w:pPr>
              <w:spacing w:before="120" w:after="120" w:line="360" w:lineRule="auto"/>
              <w:contextualSpacing/>
              <w:jc w:val="center"/>
              <w:rPr>
                <w:rFonts w:ascii="Arial" w:hAnsi="Arial" w:cs="Arial"/>
                <w:sz w:val="20"/>
                <w:szCs w:val="20"/>
              </w:rPr>
            </w:pPr>
          </w:p>
        </w:tc>
        <w:tc>
          <w:tcPr>
            <w:tcW w:w="567" w:type="dxa"/>
            <w:vAlign w:val="center"/>
          </w:tcPr>
          <w:p w14:paraId="0E288386">
            <w:pPr>
              <w:spacing w:before="120" w:after="120" w:line="360" w:lineRule="auto"/>
              <w:contextualSpacing/>
              <w:jc w:val="center"/>
              <w:rPr>
                <w:rFonts w:ascii="Arial" w:hAnsi="Arial" w:cs="Arial"/>
                <w:sz w:val="20"/>
                <w:szCs w:val="20"/>
              </w:rPr>
            </w:pPr>
            <w:r>
              <w:rPr>
                <w:rFonts w:ascii="Arial" w:hAnsi="Arial" w:cs="Arial"/>
                <w:sz w:val="20"/>
                <w:szCs w:val="20"/>
              </w:rPr>
              <w:t>3</w:t>
            </w:r>
          </w:p>
        </w:tc>
        <w:tc>
          <w:tcPr>
            <w:tcW w:w="567" w:type="dxa"/>
            <w:vAlign w:val="center"/>
          </w:tcPr>
          <w:p w14:paraId="434A5A83">
            <w:pPr>
              <w:spacing w:before="120" w:after="120" w:line="360" w:lineRule="auto"/>
              <w:contextualSpacing/>
              <w:jc w:val="center"/>
              <w:rPr>
                <w:rFonts w:ascii="Arial" w:hAnsi="Arial" w:cs="Arial"/>
                <w:sz w:val="20"/>
                <w:szCs w:val="20"/>
              </w:rPr>
            </w:pPr>
          </w:p>
        </w:tc>
        <w:tc>
          <w:tcPr>
            <w:tcW w:w="425" w:type="dxa"/>
            <w:vAlign w:val="center"/>
          </w:tcPr>
          <w:p w14:paraId="167F1B39">
            <w:pPr>
              <w:spacing w:before="120" w:after="120" w:line="360" w:lineRule="auto"/>
              <w:contextualSpacing/>
              <w:jc w:val="center"/>
              <w:rPr>
                <w:rFonts w:ascii="Arial" w:hAnsi="Arial" w:cs="Arial"/>
                <w:sz w:val="20"/>
                <w:szCs w:val="20"/>
              </w:rPr>
            </w:pPr>
          </w:p>
        </w:tc>
        <w:tc>
          <w:tcPr>
            <w:tcW w:w="851" w:type="dxa"/>
            <w:vAlign w:val="center"/>
          </w:tcPr>
          <w:p w14:paraId="474970AF">
            <w:pPr>
              <w:spacing w:before="120" w:after="120" w:line="360" w:lineRule="auto"/>
              <w:contextualSpacing/>
              <w:jc w:val="center"/>
              <w:rPr>
                <w:rFonts w:ascii="Arial" w:hAnsi="Arial" w:cs="Arial"/>
                <w:sz w:val="20"/>
                <w:szCs w:val="20"/>
              </w:rPr>
            </w:pPr>
          </w:p>
        </w:tc>
        <w:tc>
          <w:tcPr>
            <w:tcW w:w="4812" w:type="dxa"/>
            <w:vMerge w:val="restart"/>
            <w:vAlign w:val="center"/>
          </w:tcPr>
          <w:p w14:paraId="238EFB9D">
            <w:pPr>
              <w:spacing w:before="120" w:after="120" w:line="360" w:lineRule="auto"/>
              <w:contextualSpacing/>
              <w:jc w:val="center"/>
              <w:rPr>
                <w:rFonts w:ascii="Arial" w:hAnsi="Arial" w:cs="Arial"/>
                <w:sz w:val="20"/>
                <w:szCs w:val="20"/>
              </w:rPr>
            </w:pPr>
            <w:r>
              <w:rPr>
                <w:rFonts w:ascii="Arial" w:hAnsi="Arial" w:cs="Arial"/>
                <w:sz w:val="20"/>
                <w:szCs w:val="20"/>
              </w:rPr>
              <w:drawing>
                <wp:inline distT="0" distB="0" distL="0" distR="0">
                  <wp:extent cx="2135505" cy="1746250"/>
                  <wp:effectExtent l="0" t="0" r="17145" b="6350"/>
                  <wp:docPr id="631031760" name="Resim 63103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1760" name="Resim 631031760"/>
                          <pic:cNvPicPr>
                            <a:picLocks noChangeAspect="1"/>
                          </pic:cNvPicPr>
                        </pic:nvPicPr>
                        <pic:blipFill>
                          <a:blip r:embed="rId28"/>
                          <a:srcRect r="15726"/>
                          <a:stretch>
                            <a:fillRect/>
                          </a:stretch>
                        </pic:blipFill>
                        <pic:spPr>
                          <a:xfrm>
                            <a:off x="0" y="0"/>
                            <a:ext cx="2141658" cy="1750966"/>
                          </a:xfrm>
                          <a:prstGeom prst="rect">
                            <a:avLst/>
                          </a:prstGeom>
                          <a:ln>
                            <a:noFill/>
                          </a:ln>
                        </pic:spPr>
                      </pic:pic>
                    </a:graphicData>
                  </a:graphic>
                </wp:inline>
              </w:drawing>
            </w:r>
          </w:p>
        </w:tc>
      </w:tr>
      <w:tr w14:paraId="46D0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21" w:type="dxa"/>
            <w:vMerge w:val="continue"/>
            <w:textDirection w:val="btLr"/>
            <w:vAlign w:val="center"/>
          </w:tcPr>
          <w:p w14:paraId="4676D917">
            <w:pPr>
              <w:spacing w:before="120" w:after="120" w:line="360" w:lineRule="auto"/>
              <w:ind w:left="113" w:right="113"/>
              <w:contextualSpacing/>
              <w:jc w:val="center"/>
              <w:rPr>
                <w:rFonts w:ascii="Arial" w:hAnsi="Arial" w:cs="Arial"/>
                <w:sz w:val="20"/>
                <w:szCs w:val="20"/>
              </w:rPr>
            </w:pPr>
          </w:p>
        </w:tc>
        <w:tc>
          <w:tcPr>
            <w:tcW w:w="567" w:type="dxa"/>
            <w:vAlign w:val="center"/>
          </w:tcPr>
          <w:p w14:paraId="58731248">
            <w:pPr>
              <w:spacing w:before="120" w:after="120" w:line="360" w:lineRule="auto"/>
              <w:contextualSpacing/>
              <w:jc w:val="center"/>
              <w:rPr>
                <w:rFonts w:ascii="Arial" w:hAnsi="Arial" w:cs="Arial"/>
                <w:sz w:val="20"/>
                <w:szCs w:val="20"/>
              </w:rPr>
            </w:pPr>
          </w:p>
        </w:tc>
        <w:tc>
          <w:tcPr>
            <w:tcW w:w="850" w:type="dxa"/>
            <w:vAlign w:val="center"/>
          </w:tcPr>
          <w:p w14:paraId="51914692">
            <w:pPr>
              <w:spacing w:before="120" w:after="120" w:line="360" w:lineRule="auto"/>
              <w:contextualSpacing/>
              <w:jc w:val="center"/>
              <w:rPr>
                <w:rFonts w:ascii="Arial" w:hAnsi="Arial" w:cs="Arial"/>
                <w:sz w:val="20"/>
                <w:szCs w:val="20"/>
              </w:rPr>
            </w:pPr>
            <w:r>
              <w:rPr>
                <w:rFonts w:ascii="Arial" w:hAnsi="Arial" w:cs="Arial"/>
                <w:sz w:val="20"/>
                <w:szCs w:val="20"/>
              </w:rPr>
              <w:t>2</w:t>
            </w:r>
          </w:p>
        </w:tc>
        <w:tc>
          <w:tcPr>
            <w:tcW w:w="567" w:type="dxa"/>
            <w:vAlign w:val="center"/>
          </w:tcPr>
          <w:p w14:paraId="4D4D36E4">
            <w:pPr>
              <w:spacing w:before="120" w:after="120" w:line="360" w:lineRule="auto"/>
              <w:contextualSpacing/>
              <w:jc w:val="center"/>
              <w:rPr>
                <w:rFonts w:ascii="Arial" w:hAnsi="Arial" w:cs="Arial"/>
                <w:sz w:val="20"/>
                <w:szCs w:val="20"/>
              </w:rPr>
            </w:pPr>
          </w:p>
        </w:tc>
        <w:tc>
          <w:tcPr>
            <w:tcW w:w="567" w:type="dxa"/>
            <w:vAlign w:val="center"/>
          </w:tcPr>
          <w:p w14:paraId="263F993A">
            <w:pPr>
              <w:spacing w:before="120" w:after="120" w:line="360" w:lineRule="auto"/>
              <w:contextualSpacing/>
              <w:jc w:val="center"/>
              <w:rPr>
                <w:rFonts w:ascii="Arial" w:hAnsi="Arial" w:cs="Arial"/>
                <w:sz w:val="20"/>
                <w:szCs w:val="20"/>
              </w:rPr>
            </w:pPr>
            <w:r>
              <w:rPr>
                <w:rFonts w:ascii="Arial" w:hAnsi="Arial" w:cs="Arial"/>
                <w:sz w:val="20"/>
                <w:szCs w:val="20"/>
              </w:rPr>
              <w:t>2.5</w:t>
            </w:r>
          </w:p>
        </w:tc>
        <w:tc>
          <w:tcPr>
            <w:tcW w:w="425" w:type="dxa"/>
            <w:vAlign w:val="center"/>
          </w:tcPr>
          <w:p w14:paraId="70E61C16">
            <w:pPr>
              <w:spacing w:before="120" w:after="120" w:line="360" w:lineRule="auto"/>
              <w:contextualSpacing/>
              <w:jc w:val="center"/>
              <w:rPr>
                <w:rFonts w:ascii="Arial" w:hAnsi="Arial" w:cs="Arial"/>
                <w:sz w:val="20"/>
                <w:szCs w:val="20"/>
              </w:rPr>
            </w:pPr>
          </w:p>
        </w:tc>
        <w:tc>
          <w:tcPr>
            <w:tcW w:w="851" w:type="dxa"/>
            <w:vAlign w:val="center"/>
          </w:tcPr>
          <w:p w14:paraId="0720182C">
            <w:pPr>
              <w:spacing w:before="120" w:after="120" w:line="360" w:lineRule="auto"/>
              <w:contextualSpacing/>
              <w:jc w:val="center"/>
              <w:rPr>
                <w:rFonts w:ascii="Arial" w:hAnsi="Arial" w:cs="Arial"/>
                <w:sz w:val="20"/>
                <w:szCs w:val="20"/>
              </w:rPr>
            </w:pPr>
          </w:p>
        </w:tc>
        <w:tc>
          <w:tcPr>
            <w:tcW w:w="4812" w:type="dxa"/>
            <w:vMerge w:val="continue"/>
            <w:vAlign w:val="center"/>
          </w:tcPr>
          <w:p w14:paraId="1A829538">
            <w:pPr>
              <w:spacing w:before="120" w:after="120" w:line="360" w:lineRule="auto"/>
              <w:contextualSpacing/>
              <w:jc w:val="center"/>
              <w:rPr>
                <w:rFonts w:ascii="Arial" w:hAnsi="Arial" w:cs="Arial"/>
                <w:sz w:val="20"/>
                <w:szCs w:val="20"/>
              </w:rPr>
            </w:pPr>
          </w:p>
        </w:tc>
      </w:tr>
      <w:tr w14:paraId="21A8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421" w:type="dxa"/>
            <w:textDirection w:val="btLr"/>
            <w:vAlign w:val="center"/>
          </w:tcPr>
          <w:p w14:paraId="08F0EBEB">
            <w:pPr>
              <w:spacing w:before="120" w:after="120" w:line="360" w:lineRule="auto"/>
              <w:ind w:left="113" w:right="113"/>
              <w:contextualSpacing/>
              <w:jc w:val="center"/>
              <w:rPr>
                <w:rFonts w:ascii="Arial" w:hAnsi="Arial" w:cs="Arial"/>
                <w:b/>
                <w:sz w:val="20"/>
                <w:szCs w:val="20"/>
              </w:rPr>
            </w:pPr>
            <w:r>
              <w:rPr>
                <w:rFonts w:ascii="Arial" w:hAnsi="Arial" w:cs="Arial"/>
                <w:b/>
                <w:sz w:val="20"/>
                <w:szCs w:val="20"/>
              </w:rPr>
              <w:t>Kare</w:t>
            </w:r>
          </w:p>
        </w:tc>
        <w:tc>
          <w:tcPr>
            <w:tcW w:w="567" w:type="dxa"/>
            <w:vAlign w:val="center"/>
          </w:tcPr>
          <w:p w14:paraId="1D9739D1">
            <w:pPr>
              <w:spacing w:before="120" w:after="120" w:line="360" w:lineRule="auto"/>
              <w:contextualSpacing/>
              <w:jc w:val="center"/>
              <w:rPr>
                <w:rFonts w:ascii="Arial" w:hAnsi="Arial" w:cs="Arial"/>
                <w:sz w:val="20"/>
                <w:szCs w:val="20"/>
              </w:rPr>
            </w:pPr>
          </w:p>
        </w:tc>
        <w:tc>
          <w:tcPr>
            <w:tcW w:w="850" w:type="dxa"/>
            <w:vAlign w:val="center"/>
          </w:tcPr>
          <w:p w14:paraId="4D91B72E">
            <w:pPr>
              <w:spacing w:before="120" w:after="120" w:line="360" w:lineRule="auto"/>
              <w:contextualSpacing/>
              <w:jc w:val="center"/>
              <w:rPr>
                <w:rFonts w:ascii="Arial" w:hAnsi="Arial" w:cs="Arial"/>
                <w:sz w:val="20"/>
                <w:szCs w:val="20"/>
              </w:rPr>
            </w:pPr>
            <w:r>
              <w:rPr>
                <w:rFonts w:ascii="Arial" w:hAnsi="Arial" w:cs="Arial"/>
                <w:sz w:val="20"/>
                <w:szCs w:val="20"/>
              </w:rPr>
              <w:t>0.5</w:t>
            </w:r>
          </w:p>
        </w:tc>
        <w:tc>
          <w:tcPr>
            <w:tcW w:w="567" w:type="dxa"/>
            <w:vAlign w:val="center"/>
          </w:tcPr>
          <w:p w14:paraId="6A2D38A6">
            <w:pPr>
              <w:spacing w:before="120" w:after="120" w:line="360" w:lineRule="auto"/>
              <w:contextualSpacing/>
              <w:jc w:val="center"/>
              <w:rPr>
                <w:rFonts w:ascii="Arial" w:hAnsi="Arial" w:cs="Arial"/>
                <w:sz w:val="20"/>
                <w:szCs w:val="20"/>
              </w:rPr>
            </w:pPr>
            <w:r>
              <w:rPr>
                <w:rFonts w:ascii="Arial" w:hAnsi="Arial" w:cs="Arial"/>
                <w:sz w:val="20"/>
                <w:szCs w:val="20"/>
              </w:rPr>
              <w:t>5</w:t>
            </w:r>
          </w:p>
        </w:tc>
        <w:tc>
          <w:tcPr>
            <w:tcW w:w="567" w:type="dxa"/>
            <w:vAlign w:val="center"/>
          </w:tcPr>
          <w:p w14:paraId="63E32972">
            <w:pPr>
              <w:spacing w:before="120" w:after="120" w:line="360" w:lineRule="auto"/>
              <w:contextualSpacing/>
              <w:jc w:val="center"/>
              <w:rPr>
                <w:rFonts w:ascii="Arial" w:hAnsi="Arial" w:cs="Arial"/>
                <w:sz w:val="20"/>
                <w:szCs w:val="20"/>
              </w:rPr>
            </w:pPr>
          </w:p>
        </w:tc>
        <w:tc>
          <w:tcPr>
            <w:tcW w:w="425" w:type="dxa"/>
            <w:vAlign w:val="center"/>
          </w:tcPr>
          <w:p w14:paraId="1CB9DEE5">
            <w:pPr>
              <w:spacing w:before="120" w:after="120" w:line="360" w:lineRule="auto"/>
              <w:contextualSpacing/>
              <w:jc w:val="center"/>
              <w:rPr>
                <w:rFonts w:ascii="Arial" w:hAnsi="Arial" w:cs="Arial"/>
                <w:sz w:val="20"/>
                <w:szCs w:val="20"/>
              </w:rPr>
            </w:pPr>
          </w:p>
        </w:tc>
        <w:tc>
          <w:tcPr>
            <w:tcW w:w="851" w:type="dxa"/>
            <w:vAlign w:val="center"/>
          </w:tcPr>
          <w:p w14:paraId="70BB9B73">
            <w:pPr>
              <w:spacing w:before="120" w:after="120" w:line="360" w:lineRule="auto"/>
              <w:contextualSpacing/>
              <w:jc w:val="center"/>
              <w:rPr>
                <w:rFonts w:ascii="Arial" w:hAnsi="Arial" w:cs="Arial"/>
                <w:sz w:val="20"/>
                <w:szCs w:val="20"/>
              </w:rPr>
            </w:pPr>
          </w:p>
        </w:tc>
        <w:tc>
          <w:tcPr>
            <w:tcW w:w="4812" w:type="dxa"/>
            <w:vAlign w:val="center"/>
          </w:tcPr>
          <w:p w14:paraId="76128A1B">
            <w:pPr>
              <w:spacing w:before="120" w:after="120" w:line="360" w:lineRule="auto"/>
              <w:contextualSpacing/>
              <w:jc w:val="center"/>
              <w:rPr>
                <w:rFonts w:ascii="Arial" w:hAnsi="Arial" w:cs="Arial"/>
                <w:sz w:val="20"/>
                <w:szCs w:val="20"/>
              </w:rPr>
            </w:pPr>
            <w:r>
              <w:rPr>
                <w:rFonts w:ascii="Arial" w:hAnsi="Arial" w:cs="Arial"/>
                <w:sz w:val="20"/>
                <w:szCs w:val="20"/>
              </w:rPr>
              <w:drawing>
                <wp:inline distT="0" distB="0" distL="0" distR="0">
                  <wp:extent cx="2135505" cy="1746250"/>
                  <wp:effectExtent l="0" t="0" r="17145" b="6350"/>
                  <wp:docPr id="2047420928" name="Resim 204742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20928" name="Resim 2047420928"/>
                          <pic:cNvPicPr>
                            <a:picLocks noChangeAspect="1"/>
                          </pic:cNvPicPr>
                        </pic:nvPicPr>
                        <pic:blipFill>
                          <a:blip r:embed="rId28"/>
                          <a:srcRect r="15726"/>
                          <a:stretch>
                            <a:fillRect/>
                          </a:stretch>
                        </pic:blipFill>
                        <pic:spPr>
                          <a:xfrm>
                            <a:off x="0" y="0"/>
                            <a:ext cx="2141658" cy="1750966"/>
                          </a:xfrm>
                          <a:prstGeom prst="rect">
                            <a:avLst/>
                          </a:prstGeom>
                          <a:ln>
                            <a:noFill/>
                          </a:ln>
                        </pic:spPr>
                      </pic:pic>
                    </a:graphicData>
                  </a:graphic>
                </wp:inline>
              </w:drawing>
            </w:r>
          </w:p>
        </w:tc>
      </w:tr>
      <w:tr w14:paraId="49E0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421" w:type="dxa"/>
            <w:textDirection w:val="btLr"/>
            <w:vAlign w:val="center"/>
          </w:tcPr>
          <w:p w14:paraId="395B880B">
            <w:pPr>
              <w:spacing w:before="120" w:after="120" w:line="360" w:lineRule="auto"/>
              <w:ind w:left="113" w:right="113"/>
              <w:contextualSpacing/>
              <w:jc w:val="center"/>
              <w:rPr>
                <w:rFonts w:ascii="Arial" w:hAnsi="Arial" w:cs="Arial"/>
                <w:b/>
                <w:sz w:val="20"/>
                <w:szCs w:val="20"/>
              </w:rPr>
            </w:pPr>
            <w:r>
              <w:rPr>
                <w:rFonts w:ascii="Arial" w:hAnsi="Arial" w:cs="Arial"/>
                <w:b/>
                <w:sz w:val="20"/>
                <w:szCs w:val="20"/>
              </w:rPr>
              <w:t>Üçgen</w:t>
            </w:r>
          </w:p>
        </w:tc>
        <w:tc>
          <w:tcPr>
            <w:tcW w:w="567" w:type="dxa"/>
            <w:vAlign w:val="center"/>
          </w:tcPr>
          <w:p w14:paraId="077EF267">
            <w:pPr>
              <w:spacing w:before="120" w:after="120" w:line="360" w:lineRule="auto"/>
              <w:contextualSpacing/>
              <w:jc w:val="center"/>
              <w:rPr>
                <w:rFonts w:ascii="Arial" w:hAnsi="Arial" w:cs="Arial"/>
                <w:sz w:val="20"/>
                <w:szCs w:val="20"/>
              </w:rPr>
            </w:pPr>
            <w:r>
              <w:rPr>
                <w:rFonts w:ascii="Arial" w:hAnsi="Arial" w:cs="Arial"/>
                <w:sz w:val="20"/>
                <w:szCs w:val="20"/>
              </w:rPr>
              <w:t>2</w:t>
            </w:r>
          </w:p>
        </w:tc>
        <w:tc>
          <w:tcPr>
            <w:tcW w:w="850" w:type="dxa"/>
            <w:vAlign w:val="center"/>
          </w:tcPr>
          <w:p w14:paraId="2C261C2E">
            <w:pPr>
              <w:spacing w:before="120" w:after="120" w:line="360" w:lineRule="auto"/>
              <w:contextualSpacing/>
              <w:jc w:val="center"/>
              <w:rPr>
                <w:rFonts w:ascii="Arial" w:hAnsi="Arial" w:cs="Arial"/>
                <w:sz w:val="20"/>
                <w:szCs w:val="20"/>
              </w:rPr>
            </w:pPr>
          </w:p>
        </w:tc>
        <w:tc>
          <w:tcPr>
            <w:tcW w:w="567" w:type="dxa"/>
            <w:vAlign w:val="center"/>
          </w:tcPr>
          <w:p w14:paraId="4D13E47B">
            <w:pPr>
              <w:spacing w:before="120" w:after="120" w:line="360" w:lineRule="auto"/>
              <w:contextualSpacing/>
              <w:jc w:val="center"/>
              <w:rPr>
                <w:rFonts w:ascii="Arial" w:hAnsi="Arial" w:cs="Arial"/>
                <w:sz w:val="20"/>
                <w:szCs w:val="20"/>
              </w:rPr>
            </w:pPr>
            <w:r>
              <w:rPr>
                <w:rFonts w:ascii="Arial" w:hAnsi="Arial" w:cs="Arial"/>
                <w:sz w:val="20"/>
                <w:szCs w:val="20"/>
              </w:rPr>
              <w:t>10</w:t>
            </w:r>
          </w:p>
        </w:tc>
        <w:tc>
          <w:tcPr>
            <w:tcW w:w="567" w:type="dxa"/>
            <w:vAlign w:val="center"/>
          </w:tcPr>
          <w:p w14:paraId="0F311F60">
            <w:pPr>
              <w:spacing w:before="120" w:after="120" w:line="360" w:lineRule="auto"/>
              <w:contextualSpacing/>
              <w:jc w:val="center"/>
              <w:rPr>
                <w:rFonts w:ascii="Arial" w:hAnsi="Arial" w:cs="Arial"/>
                <w:sz w:val="20"/>
                <w:szCs w:val="20"/>
              </w:rPr>
            </w:pPr>
          </w:p>
        </w:tc>
        <w:tc>
          <w:tcPr>
            <w:tcW w:w="425" w:type="dxa"/>
            <w:vAlign w:val="center"/>
          </w:tcPr>
          <w:p w14:paraId="6A8D4D6F">
            <w:pPr>
              <w:spacing w:before="120" w:after="120" w:line="360" w:lineRule="auto"/>
              <w:contextualSpacing/>
              <w:jc w:val="center"/>
              <w:rPr>
                <w:rFonts w:ascii="Arial" w:hAnsi="Arial" w:cs="Arial"/>
                <w:sz w:val="20"/>
                <w:szCs w:val="20"/>
              </w:rPr>
            </w:pPr>
          </w:p>
        </w:tc>
        <w:tc>
          <w:tcPr>
            <w:tcW w:w="851" w:type="dxa"/>
            <w:vAlign w:val="center"/>
          </w:tcPr>
          <w:p w14:paraId="1927ADE7">
            <w:pPr>
              <w:spacing w:before="120" w:after="120" w:line="360" w:lineRule="auto"/>
              <w:contextualSpacing/>
              <w:jc w:val="center"/>
              <w:rPr>
                <w:rFonts w:ascii="Arial" w:hAnsi="Arial" w:cs="Arial"/>
                <w:sz w:val="20"/>
                <w:szCs w:val="20"/>
              </w:rPr>
            </w:pPr>
          </w:p>
        </w:tc>
        <w:tc>
          <w:tcPr>
            <w:tcW w:w="4812" w:type="dxa"/>
            <w:vAlign w:val="center"/>
          </w:tcPr>
          <w:p w14:paraId="510FAB14">
            <w:pPr>
              <w:spacing w:before="120" w:after="120" w:line="360" w:lineRule="auto"/>
              <w:contextualSpacing/>
              <w:jc w:val="center"/>
              <w:rPr>
                <w:rFonts w:ascii="Arial" w:hAnsi="Arial" w:cs="Arial"/>
                <w:sz w:val="20"/>
                <w:szCs w:val="20"/>
              </w:rPr>
            </w:pPr>
            <w:r>
              <w:rPr>
                <w:rFonts w:ascii="Arial" w:hAnsi="Arial" w:cs="Arial"/>
                <w:sz w:val="20"/>
                <w:szCs w:val="20"/>
              </w:rPr>
              <w:drawing>
                <wp:inline distT="0" distB="0" distL="0" distR="0">
                  <wp:extent cx="2135505" cy="1746250"/>
                  <wp:effectExtent l="0" t="0" r="17145" b="6350"/>
                  <wp:docPr id="1338261981" name="Resim 133826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61981" name="Resim 1338261981"/>
                          <pic:cNvPicPr>
                            <a:picLocks noChangeAspect="1"/>
                          </pic:cNvPicPr>
                        </pic:nvPicPr>
                        <pic:blipFill>
                          <a:blip r:embed="rId28"/>
                          <a:srcRect r="15726"/>
                          <a:stretch>
                            <a:fillRect/>
                          </a:stretch>
                        </pic:blipFill>
                        <pic:spPr>
                          <a:xfrm>
                            <a:off x="0" y="0"/>
                            <a:ext cx="2141658" cy="1750966"/>
                          </a:xfrm>
                          <a:prstGeom prst="rect">
                            <a:avLst/>
                          </a:prstGeom>
                          <a:ln>
                            <a:noFill/>
                          </a:ln>
                        </pic:spPr>
                      </pic:pic>
                    </a:graphicData>
                  </a:graphic>
                </wp:inline>
              </w:drawing>
            </w:r>
          </w:p>
        </w:tc>
      </w:tr>
    </w:tbl>
    <w:p w14:paraId="027EBD7B">
      <w:pPr>
        <w:autoSpaceDE w:val="0"/>
        <w:autoSpaceDN w:val="0"/>
        <w:adjustRightInd w:val="0"/>
        <w:spacing w:after="0" w:line="360" w:lineRule="auto"/>
        <w:rPr>
          <w:rFonts w:ascii="Arial" w:hAnsi="Arial" w:cs="Arial"/>
          <w:b/>
          <w:bCs/>
          <w:color w:val="000000"/>
          <w:sz w:val="20"/>
          <w:szCs w:val="20"/>
        </w:rPr>
      </w:pPr>
    </w:p>
    <w:p w14:paraId="1E6C6D91">
      <w:pPr>
        <w:spacing w:after="0" w:line="360" w:lineRule="auto"/>
        <w:jc w:val="both"/>
        <w:rPr>
          <w:rFonts w:ascii="Arial" w:hAnsi="Arial" w:eastAsia="Times New Roman" w:cs="Arial"/>
          <w:sz w:val="20"/>
          <w:szCs w:val="20"/>
          <w:lang w:eastAsia="tr-TR"/>
        </w:rPr>
      </w:pPr>
    </w:p>
    <w:p w14:paraId="2ACED7FF">
      <w:pPr>
        <w:pStyle w:val="15"/>
        <w:numPr>
          <w:ilvl w:val="0"/>
          <w:numId w:val="16"/>
        </w:numPr>
        <w:spacing w:after="0" w:line="360" w:lineRule="auto"/>
        <w:jc w:val="both"/>
        <w:rPr>
          <w:rFonts w:ascii="Arial" w:hAnsi="Arial" w:eastAsia="Times New Roman" w:cs="Arial"/>
          <w:sz w:val="20"/>
          <w:szCs w:val="20"/>
          <w:lang w:eastAsia="tr-TR"/>
        </w:rPr>
      </w:pPr>
      <w:r>
        <w:rPr>
          <w:rFonts w:ascii="Arial" w:hAnsi="Arial" w:eastAsia="Times New Roman" w:cs="Arial"/>
          <w:sz w:val="20"/>
          <w:szCs w:val="20"/>
          <w:lang w:eastAsia="tr-TR"/>
        </w:rPr>
        <w:t xml:space="preserve">Bir osiloskop ekranında zamanla değişen, periyodik bir işaretin tepeden tepeye değeri 3.4 birim (Div) ve Osiloskobun ilgili kanalının Volt/Div komütatörü 5 kademesine ayarlı ise; Sinüs, Kare ve Üçgen biçimli (aynı </w:t>
      </w:r>
      <m:oMath>
        <m:sSub>
          <m:sSubPr>
            <m:ctrlPr>
              <w:rPr>
                <w:rFonts w:ascii="Cambria Math" w:hAnsi="Cambria Math" w:cs="Arial"/>
                <w:i/>
                <w:sz w:val="20"/>
                <w:szCs w:val="20"/>
              </w:rPr>
            </m:ctrlPr>
          </m:sSubPr>
          <m:e>
            <m:r>
              <m:rPr/>
              <w:rPr>
                <w:rFonts w:ascii="Cambria Math" w:hAnsi="Cambria Math" w:cs="Arial"/>
                <w:sz w:val="20"/>
                <w:szCs w:val="20"/>
              </w:rPr>
              <m:t>V</m:t>
            </m:r>
            <m:ctrlPr>
              <w:rPr>
                <w:rFonts w:ascii="Cambria Math" w:hAnsi="Cambria Math" w:cs="Arial"/>
                <w:i/>
                <w:sz w:val="20"/>
                <w:szCs w:val="20"/>
              </w:rPr>
            </m:ctrlPr>
          </m:e>
          <m:sub>
            <m:r>
              <m:rPr/>
              <w:rPr>
                <w:rFonts w:ascii="Cambria Math" w:hAnsi="Cambria Math" w:cs="Arial"/>
                <w:sz w:val="20"/>
                <w:szCs w:val="20"/>
              </w:rPr>
              <m:t>TT</m:t>
            </m:r>
            <m:ctrlPr>
              <w:rPr>
                <w:rFonts w:ascii="Cambria Math" w:hAnsi="Cambria Math" w:cs="Arial"/>
                <w:i/>
                <w:sz w:val="20"/>
                <w:szCs w:val="20"/>
              </w:rPr>
            </m:ctrlPr>
          </m:sub>
        </m:sSub>
      </m:oMath>
      <w:r>
        <w:rPr>
          <w:rFonts w:ascii="Arial" w:hAnsi="Arial" w:eastAsia="Times New Roman" w:cs="Arial"/>
          <w:sz w:val="20"/>
          <w:szCs w:val="20"/>
          <w:lang w:eastAsia="tr-TR"/>
        </w:rPr>
        <w:t xml:space="preserve"> değerine sahip) işaretler için </w:t>
      </w:r>
      <m:oMath>
        <m:sSub>
          <m:sSubPr>
            <m:ctrlPr>
              <w:rPr>
                <w:rFonts w:ascii="Cambria Math" w:hAnsi="Cambria Math" w:cs="Arial"/>
                <w:i/>
                <w:sz w:val="20"/>
                <w:szCs w:val="20"/>
              </w:rPr>
            </m:ctrlPr>
          </m:sSubPr>
          <m:e>
            <m:r>
              <m:rPr/>
              <w:rPr>
                <w:rFonts w:ascii="Cambria Math" w:hAnsi="Cambria Math" w:cs="Arial"/>
                <w:sz w:val="20"/>
                <w:szCs w:val="20"/>
              </w:rPr>
              <m:t>V</m:t>
            </m:r>
            <m:ctrlPr>
              <w:rPr>
                <w:rFonts w:ascii="Cambria Math" w:hAnsi="Cambria Math" w:cs="Arial"/>
                <w:i/>
                <w:sz w:val="20"/>
                <w:szCs w:val="20"/>
              </w:rPr>
            </m:ctrlPr>
          </m:e>
          <m:sub>
            <m:r>
              <m:rPr/>
              <w:rPr>
                <w:rFonts w:ascii="Cambria Math" w:hAnsi="Cambria Math" w:cs="Arial"/>
                <w:sz w:val="20"/>
                <w:szCs w:val="20"/>
              </w:rPr>
              <m:t>T</m:t>
            </m:r>
            <m:ctrlPr>
              <w:rPr>
                <w:rFonts w:ascii="Cambria Math" w:hAnsi="Cambria Math" w:cs="Arial"/>
                <w:i/>
                <w:sz w:val="20"/>
                <w:szCs w:val="20"/>
              </w:rPr>
            </m:ctrlPr>
          </m:sub>
        </m:sSub>
      </m:oMath>
      <w:r>
        <w:rPr>
          <w:rFonts w:ascii="Arial" w:hAnsi="Arial" w:eastAsia="Times New Roman" w:cs="Arial"/>
          <w:sz w:val="20"/>
          <w:szCs w:val="20"/>
          <w:lang w:eastAsia="tr-TR"/>
        </w:rPr>
        <w:t xml:space="preserve"> ve </w:t>
      </w:r>
      <m:oMath>
        <m:sSub>
          <m:sSubPr>
            <m:ctrlPr>
              <w:rPr>
                <w:rFonts w:ascii="Cambria Math" w:hAnsi="Cambria Math" w:cs="Arial"/>
                <w:i/>
                <w:sz w:val="20"/>
                <w:szCs w:val="20"/>
              </w:rPr>
            </m:ctrlPr>
          </m:sSubPr>
          <m:e>
            <m:r>
              <m:rPr/>
              <w:rPr>
                <w:rFonts w:ascii="Cambria Math" w:hAnsi="Cambria Math" w:cs="Arial"/>
                <w:sz w:val="20"/>
                <w:szCs w:val="20"/>
              </w:rPr>
              <m:t>V</m:t>
            </m:r>
            <m:ctrlPr>
              <w:rPr>
                <w:rFonts w:ascii="Cambria Math" w:hAnsi="Cambria Math" w:cs="Arial"/>
                <w:i/>
                <w:sz w:val="20"/>
                <w:szCs w:val="20"/>
              </w:rPr>
            </m:ctrlPr>
          </m:e>
          <m:sub>
            <m:r>
              <m:rPr/>
              <w:rPr>
                <w:rFonts w:ascii="Cambria Math" w:hAnsi="Cambria Math" w:cs="Arial"/>
                <w:sz w:val="20"/>
                <w:szCs w:val="20"/>
              </w:rPr>
              <m:t>Tet</m:t>
            </m:r>
            <m:ctrlPr>
              <w:rPr>
                <w:rFonts w:ascii="Cambria Math" w:hAnsi="Cambria Math" w:cs="Arial"/>
                <w:i/>
                <w:sz w:val="20"/>
                <w:szCs w:val="20"/>
              </w:rPr>
            </m:ctrlPr>
          </m:sub>
        </m:sSub>
      </m:oMath>
      <w:r>
        <w:rPr>
          <w:rFonts w:ascii="Arial" w:hAnsi="Arial" w:eastAsia="Times New Roman" w:cs="Arial"/>
          <w:sz w:val="20"/>
          <w:szCs w:val="20"/>
          <w:lang w:eastAsia="tr-TR"/>
        </w:rPr>
        <w:t xml:space="preserve"> değerlerini ayrı ayrı hesaplayınız.</w:t>
      </w:r>
    </w:p>
    <w:p w14:paraId="352B20C4">
      <w:pPr>
        <w:pStyle w:val="15"/>
        <w:numPr>
          <w:ilvl w:val="0"/>
          <w:numId w:val="16"/>
        </w:numPr>
        <w:autoSpaceDE w:val="0"/>
        <w:autoSpaceDN w:val="0"/>
        <w:adjustRightInd w:val="0"/>
        <w:spacing w:after="0" w:line="360" w:lineRule="auto"/>
        <w:rPr>
          <w:rFonts w:ascii="Arial" w:hAnsi="Arial" w:eastAsia="Times New Roman" w:cs="Arial"/>
          <w:sz w:val="20"/>
          <w:szCs w:val="20"/>
          <w:lang w:eastAsia="tr-TR"/>
        </w:rPr>
      </w:pPr>
      <w:r>
        <w:rPr>
          <w:rFonts w:ascii="Arial" w:hAnsi="Arial" w:eastAsia="Times New Roman" w:cs="Arial"/>
          <w:sz w:val="20"/>
          <w:szCs w:val="20"/>
          <w:lang w:eastAsia="tr-TR"/>
        </w:rPr>
        <w:t>10 kHz frekanslı bir sinüs dalgasının periyodunun osiloskop ekranında 10 birim (Div) uzunluğunda yer alabilmesi için Time/Div kademesi kaç olmalıdır?</w:t>
      </w:r>
    </w:p>
    <w:p w14:paraId="0D236C9E">
      <w:pPr>
        <w:pStyle w:val="15"/>
        <w:numPr>
          <w:ilvl w:val="0"/>
          <w:numId w:val="16"/>
        </w:numPr>
        <w:spacing w:line="360" w:lineRule="auto"/>
        <w:jc w:val="both"/>
        <w:rPr>
          <w:rFonts w:ascii="Arial" w:hAnsi="Arial" w:cs="Arial"/>
          <w:sz w:val="20"/>
          <w:szCs w:val="20"/>
          <w:lang w:eastAsia="tr-TR"/>
        </w:rPr>
      </w:pPr>
      <w:r>
        <w:rPr>
          <w:rFonts w:ascii="Arial" w:hAnsi="Arial" w:cs="Arial"/>
          <w:bCs/>
          <w:sz w:val="20"/>
          <w:szCs w:val="20"/>
        </w:rPr>
        <w:t xml:space="preserve">Deney adımları 16 ve 17’de elde ettiğiniz sonuçlarla Tablo 1.3’i doldurunuz.  Elde edilen görüntülere ilgili satırda bulunan grafikte yer veriniz. </w:t>
      </w:r>
    </w:p>
    <w:p w14:paraId="1C26294D">
      <w:pPr>
        <w:spacing w:after="40" w:line="360" w:lineRule="auto"/>
        <w:jc w:val="both"/>
        <w:rPr>
          <w:rFonts w:ascii="Arial" w:hAnsi="Arial" w:cs="Arial"/>
          <w:sz w:val="20"/>
          <w:szCs w:val="20"/>
          <w:lang w:eastAsia="tr-TR"/>
        </w:rPr>
      </w:pPr>
      <w:r>
        <w:rPr>
          <w:rFonts w:ascii="Arial" w:hAnsi="Arial" w:cs="Arial"/>
          <w:sz w:val="20"/>
          <w:szCs w:val="20"/>
          <w:lang w:eastAsia="tr-TR"/>
        </w:rPr>
        <w:t xml:space="preserve"> (Verilen grafiklerin okunaklı olmasına, time/div ve Volt/div değerleri ile div ifadelerinin açık bir şekilde belirtmeye özen gösteriniz.)</w:t>
      </w:r>
    </w:p>
    <w:p w14:paraId="69845FA2">
      <w:pPr>
        <w:spacing w:after="120" w:line="360" w:lineRule="auto"/>
        <w:jc w:val="center"/>
        <w:rPr>
          <w:rFonts w:ascii="Arial" w:hAnsi="Arial" w:cs="Arial"/>
          <w:b/>
          <w:sz w:val="20"/>
          <w:szCs w:val="20"/>
        </w:rPr>
      </w:pPr>
      <w:r>
        <w:rPr>
          <w:rFonts w:ascii="Arial" w:hAnsi="Arial" w:cs="Arial"/>
          <w:b/>
          <w:sz w:val="20"/>
          <w:szCs w:val="20"/>
        </w:rPr>
        <w:t>Tablo 1.3</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338"/>
        <w:gridCol w:w="835"/>
        <w:gridCol w:w="1134"/>
        <w:gridCol w:w="1418"/>
        <w:gridCol w:w="3606"/>
      </w:tblGrid>
      <w:tr w14:paraId="5108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24" w:type="dxa"/>
            <w:vAlign w:val="center"/>
          </w:tcPr>
          <w:p w14:paraId="7DB6219C">
            <w:pPr>
              <w:spacing w:before="120" w:after="120" w:line="360" w:lineRule="auto"/>
              <w:contextualSpacing/>
              <w:jc w:val="both"/>
              <w:rPr>
                <w:rFonts w:ascii="Arial" w:hAnsi="Arial" w:cs="Arial"/>
                <w:b/>
                <w:sz w:val="20"/>
                <w:szCs w:val="20"/>
              </w:rPr>
            </w:pPr>
            <w:r>
              <w:rPr>
                <w:rFonts w:ascii="Arial" w:hAnsi="Arial" w:cs="Arial"/>
                <w:b/>
                <w:sz w:val="20"/>
                <w:szCs w:val="20"/>
              </w:rPr>
              <w:t xml:space="preserve">Frekans </w:t>
            </w:r>
          </w:p>
        </w:tc>
        <w:tc>
          <w:tcPr>
            <w:tcW w:w="1338" w:type="dxa"/>
            <w:vAlign w:val="center"/>
          </w:tcPr>
          <w:p w14:paraId="4F344778">
            <w:pPr>
              <w:spacing w:before="120" w:after="120" w:line="360" w:lineRule="auto"/>
              <w:contextualSpacing/>
              <w:jc w:val="both"/>
              <w:rPr>
                <w:rFonts w:ascii="Arial" w:hAnsi="Arial" w:cs="Arial"/>
                <w:b/>
                <w:sz w:val="20"/>
                <w:szCs w:val="20"/>
              </w:rPr>
            </w:pPr>
            <w:r>
              <w:rPr>
                <w:rFonts w:ascii="Arial" w:hAnsi="Arial" w:cs="Arial"/>
                <w:b/>
                <w:sz w:val="20"/>
                <w:szCs w:val="20"/>
              </w:rPr>
              <w:t xml:space="preserve">Time/Div </w:t>
            </w:r>
          </w:p>
        </w:tc>
        <w:tc>
          <w:tcPr>
            <w:tcW w:w="835" w:type="dxa"/>
            <w:vAlign w:val="center"/>
          </w:tcPr>
          <w:p w14:paraId="23A6B2B8">
            <w:pPr>
              <w:spacing w:before="120" w:after="120" w:line="360" w:lineRule="auto"/>
              <w:contextualSpacing/>
              <w:jc w:val="both"/>
              <w:rPr>
                <w:rFonts w:ascii="Arial" w:hAnsi="Arial" w:cs="Arial"/>
                <w:b/>
                <w:sz w:val="20"/>
                <w:szCs w:val="20"/>
              </w:rPr>
            </w:pPr>
            <w:r>
              <w:rPr>
                <w:rFonts w:ascii="Arial" w:hAnsi="Arial" w:cs="Arial"/>
                <w:b/>
                <w:sz w:val="20"/>
                <w:szCs w:val="20"/>
              </w:rPr>
              <w:t>Div(s)</w:t>
            </w:r>
          </w:p>
        </w:tc>
        <w:tc>
          <w:tcPr>
            <w:tcW w:w="1134" w:type="dxa"/>
            <w:vAlign w:val="center"/>
          </w:tcPr>
          <w:p w14:paraId="4D22F471">
            <w:pPr>
              <w:spacing w:before="120" w:after="120" w:line="360" w:lineRule="auto"/>
              <w:contextualSpacing/>
              <w:jc w:val="both"/>
              <w:rPr>
                <w:rFonts w:ascii="Arial" w:hAnsi="Arial" w:cs="Arial"/>
                <w:b/>
                <w:sz w:val="20"/>
                <w:szCs w:val="20"/>
              </w:rPr>
            </w:pPr>
            <w:r>
              <w:rPr>
                <w:rFonts w:ascii="Arial" w:hAnsi="Arial" w:cs="Arial"/>
                <w:b/>
                <w:sz w:val="20"/>
                <w:szCs w:val="20"/>
              </w:rPr>
              <w:t>Volt/Div</w:t>
            </w:r>
          </w:p>
        </w:tc>
        <w:tc>
          <w:tcPr>
            <w:tcW w:w="1418" w:type="dxa"/>
          </w:tcPr>
          <w:p w14:paraId="3D18E416">
            <w:pPr>
              <w:spacing w:before="120" w:after="120" w:line="360" w:lineRule="auto"/>
              <w:contextualSpacing/>
              <w:jc w:val="both"/>
              <w:rPr>
                <w:rFonts w:ascii="Arial" w:hAnsi="Arial" w:cs="Arial"/>
                <w:b/>
                <w:sz w:val="20"/>
                <w:szCs w:val="20"/>
              </w:rPr>
            </w:pPr>
            <w:r>
              <w:rPr>
                <w:rFonts w:ascii="Arial" w:hAnsi="Arial" w:cs="Arial"/>
                <w:b/>
                <w:sz w:val="20"/>
                <w:szCs w:val="20"/>
              </w:rPr>
              <w:t>Div(Genlik)</w:t>
            </w:r>
          </w:p>
        </w:tc>
        <w:tc>
          <w:tcPr>
            <w:tcW w:w="3111" w:type="dxa"/>
          </w:tcPr>
          <w:p w14:paraId="0F52B998">
            <w:pPr>
              <w:spacing w:before="120" w:after="120" w:line="360" w:lineRule="auto"/>
              <w:contextualSpacing/>
              <w:jc w:val="both"/>
              <w:rPr>
                <w:rFonts w:ascii="Arial" w:hAnsi="Arial" w:cs="Arial"/>
                <w:b/>
                <w:sz w:val="20"/>
                <w:szCs w:val="20"/>
              </w:rPr>
            </w:pPr>
            <w:r>
              <w:rPr>
                <w:rFonts w:ascii="Arial" w:hAnsi="Arial" w:cs="Arial"/>
                <w:b/>
                <w:sz w:val="20"/>
                <w:szCs w:val="20"/>
              </w:rPr>
              <w:t>Grafik</w:t>
            </w:r>
          </w:p>
        </w:tc>
      </w:tr>
      <w:tr w14:paraId="3B8E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224" w:type="dxa"/>
            <w:vAlign w:val="center"/>
          </w:tcPr>
          <w:p w14:paraId="49FE873E">
            <w:pPr>
              <w:spacing w:after="0" w:line="360" w:lineRule="auto"/>
              <w:contextualSpacing/>
              <w:jc w:val="both"/>
              <w:rPr>
                <w:rFonts w:ascii="Arial" w:hAnsi="Arial" w:cs="Arial"/>
                <w:bCs/>
                <w:sz w:val="20"/>
                <w:szCs w:val="20"/>
              </w:rPr>
            </w:pPr>
            <w:r>
              <w:rPr>
                <w:rFonts w:ascii="Arial" w:hAnsi="Arial" w:cs="Arial"/>
                <w:bCs/>
                <w:sz w:val="20"/>
                <w:szCs w:val="20"/>
              </w:rPr>
              <w:t>100 Hz</w:t>
            </w:r>
          </w:p>
        </w:tc>
        <w:tc>
          <w:tcPr>
            <w:tcW w:w="1338" w:type="dxa"/>
            <w:vAlign w:val="center"/>
          </w:tcPr>
          <w:p w14:paraId="4497385B">
            <w:pPr>
              <w:spacing w:after="0" w:line="360" w:lineRule="auto"/>
              <w:contextualSpacing/>
              <w:jc w:val="both"/>
              <w:rPr>
                <w:rFonts w:ascii="Arial" w:hAnsi="Arial" w:cs="Arial"/>
                <w:bCs/>
                <w:sz w:val="20"/>
                <w:szCs w:val="20"/>
              </w:rPr>
            </w:pPr>
            <w:r>
              <w:rPr>
                <w:rFonts w:ascii="Arial" w:hAnsi="Arial" w:cs="Arial"/>
                <w:bCs/>
                <w:sz w:val="20"/>
                <w:szCs w:val="20"/>
              </w:rPr>
              <w:t xml:space="preserve"> </w:t>
            </w:r>
          </w:p>
        </w:tc>
        <w:tc>
          <w:tcPr>
            <w:tcW w:w="835" w:type="dxa"/>
            <w:vAlign w:val="center"/>
          </w:tcPr>
          <w:p w14:paraId="7859C4EF">
            <w:pPr>
              <w:spacing w:after="0" w:line="360" w:lineRule="auto"/>
              <w:contextualSpacing/>
              <w:jc w:val="both"/>
              <w:rPr>
                <w:rFonts w:ascii="Arial" w:hAnsi="Arial" w:cs="Arial"/>
                <w:bCs/>
                <w:sz w:val="20"/>
                <w:szCs w:val="20"/>
              </w:rPr>
            </w:pPr>
            <w:r>
              <w:rPr>
                <w:rFonts w:ascii="Arial" w:hAnsi="Arial" w:cs="Arial"/>
                <w:bCs/>
                <w:sz w:val="20"/>
                <w:szCs w:val="20"/>
              </w:rPr>
              <w:t xml:space="preserve"> </w:t>
            </w:r>
          </w:p>
        </w:tc>
        <w:tc>
          <w:tcPr>
            <w:tcW w:w="1134" w:type="dxa"/>
            <w:vAlign w:val="center"/>
          </w:tcPr>
          <w:p w14:paraId="26E508C6">
            <w:pPr>
              <w:spacing w:after="0" w:line="360" w:lineRule="auto"/>
              <w:contextualSpacing/>
              <w:jc w:val="both"/>
              <w:rPr>
                <w:rFonts w:ascii="Arial" w:hAnsi="Arial" w:cs="Arial"/>
                <w:bCs/>
                <w:sz w:val="20"/>
                <w:szCs w:val="20"/>
              </w:rPr>
            </w:pPr>
            <w:r>
              <w:rPr>
                <w:rFonts w:ascii="Arial" w:hAnsi="Arial" w:cs="Arial"/>
                <w:bCs/>
                <w:sz w:val="20"/>
                <w:szCs w:val="20"/>
              </w:rPr>
              <w:t xml:space="preserve"> </w:t>
            </w:r>
          </w:p>
        </w:tc>
        <w:tc>
          <w:tcPr>
            <w:tcW w:w="1418" w:type="dxa"/>
          </w:tcPr>
          <w:p w14:paraId="48D4C428">
            <w:pPr>
              <w:spacing w:after="0" w:line="360" w:lineRule="auto"/>
              <w:contextualSpacing/>
              <w:jc w:val="both"/>
              <w:rPr>
                <w:rFonts w:ascii="Arial" w:hAnsi="Arial" w:cs="Arial"/>
                <w:bCs/>
                <w:sz w:val="20"/>
                <w:szCs w:val="20"/>
              </w:rPr>
            </w:pPr>
          </w:p>
        </w:tc>
        <w:tc>
          <w:tcPr>
            <w:tcW w:w="3111" w:type="dxa"/>
          </w:tcPr>
          <w:p w14:paraId="5BAF3CD8">
            <w:pPr>
              <w:spacing w:after="0" w:line="360" w:lineRule="auto"/>
              <w:contextualSpacing/>
              <w:jc w:val="both"/>
              <w:rPr>
                <w:rFonts w:ascii="Arial" w:hAnsi="Arial" w:cs="Arial"/>
                <w:bCs/>
                <w:sz w:val="20"/>
                <w:szCs w:val="20"/>
              </w:rPr>
            </w:pPr>
            <w:r>
              <w:rPr>
                <w:rFonts w:ascii="Arial" w:hAnsi="Arial" w:cs="Arial"/>
                <w:sz w:val="20"/>
                <w:szCs w:val="20"/>
              </w:rPr>
              <w:drawing>
                <wp:inline distT="0" distB="0" distL="0" distR="0">
                  <wp:extent cx="2135505" cy="1746250"/>
                  <wp:effectExtent l="0" t="0" r="17145" b="6350"/>
                  <wp:docPr id="684547545" name="Resim 6845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47545" name="Resim 684547545"/>
                          <pic:cNvPicPr>
                            <a:picLocks noChangeAspect="1"/>
                          </pic:cNvPicPr>
                        </pic:nvPicPr>
                        <pic:blipFill>
                          <a:blip r:embed="rId28"/>
                          <a:srcRect r="15726"/>
                          <a:stretch>
                            <a:fillRect/>
                          </a:stretch>
                        </pic:blipFill>
                        <pic:spPr>
                          <a:xfrm>
                            <a:off x="0" y="0"/>
                            <a:ext cx="2141658" cy="1750966"/>
                          </a:xfrm>
                          <a:prstGeom prst="rect">
                            <a:avLst/>
                          </a:prstGeom>
                          <a:ln>
                            <a:noFill/>
                          </a:ln>
                        </pic:spPr>
                      </pic:pic>
                    </a:graphicData>
                  </a:graphic>
                </wp:inline>
              </w:drawing>
            </w:r>
          </w:p>
        </w:tc>
      </w:tr>
      <w:tr w14:paraId="3D88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224" w:type="dxa"/>
            <w:vAlign w:val="center"/>
          </w:tcPr>
          <w:p w14:paraId="7DEB4649">
            <w:pPr>
              <w:spacing w:after="0" w:line="360" w:lineRule="auto"/>
              <w:contextualSpacing/>
              <w:jc w:val="both"/>
              <w:rPr>
                <w:rFonts w:ascii="Arial" w:hAnsi="Arial" w:cs="Arial"/>
                <w:bCs/>
                <w:sz w:val="20"/>
                <w:szCs w:val="20"/>
              </w:rPr>
            </w:pPr>
            <w:r>
              <w:rPr>
                <w:rFonts w:ascii="Arial" w:hAnsi="Arial" w:cs="Arial"/>
                <w:bCs/>
                <w:sz w:val="20"/>
                <w:szCs w:val="20"/>
              </w:rPr>
              <w:t>4800 Hz</w:t>
            </w:r>
          </w:p>
        </w:tc>
        <w:tc>
          <w:tcPr>
            <w:tcW w:w="1338" w:type="dxa"/>
            <w:vAlign w:val="center"/>
          </w:tcPr>
          <w:p w14:paraId="45F464A4">
            <w:pPr>
              <w:spacing w:after="0" w:line="360" w:lineRule="auto"/>
              <w:contextualSpacing/>
              <w:jc w:val="both"/>
              <w:rPr>
                <w:rFonts w:ascii="Arial" w:hAnsi="Arial" w:cs="Arial"/>
                <w:bCs/>
                <w:sz w:val="20"/>
                <w:szCs w:val="20"/>
              </w:rPr>
            </w:pPr>
          </w:p>
        </w:tc>
        <w:tc>
          <w:tcPr>
            <w:tcW w:w="835" w:type="dxa"/>
            <w:vAlign w:val="center"/>
          </w:tcPr>
          <w:p w14:paraId="4BC5C6D0">
            <w:pPr>
              <w:spacing w:after="0" w:line="360" w:lineRule="auto"/>
              <w:contextualSpacing/>
              <w:jc w:val="both"/>
              <w:rPr>
                <w:rFonts w:ascii="Arial" w:hAnsi="Arial" w:cs="Arial"/>
                <w:bCs/>
                <w:sz w:val="20"/>
                <w:szCs w:val="20"/>
              </w:rPr>
            </w:pPr>
          </w:p>
        </w:tc>
        <w:tc>
          <w:tcPr>
            <w:tcW w:w="1134" w:type="dxa"/>
            <w:vAlign w:val="center"/>
          </w:tcPr>
          <w:p w14:paraId="7D68EE3A">
            <w:pPr>
              <w:spacing w:after="0" w:line="360" w:lineRule="auto"/>
              <w:contextualSpacing/>
              <w:jc w:val="both"/>
              <w:rPr>
                <w:rFonts w:ascii="Arial" w:hAnsi="Arial" w:cs="Arial"/>
                <w:bCs/>
                <w:sz w:val="20"/>
                <w:szCs w:val="20"/>
              </w:rPr>
            </w:pPr>
          </w:p>
        </w:tc>
        <w:tc>
          <w:tcPr>
            <w:tcW w:w="1418" w:type="dxa"/>
          </w:tcPr>
          <w:p w14:paraId="2637B4B4">
            <w:pPr>
              <w:spacing w:after="0" w:line="360" w:lineRule="auto"/>
              <w:contextualSpacing/>
              <w:jc w:val="both"/>
              <w:rPr>
                <w:rFonts w:ascii="Arial" w:hAnsi="Arial" w:cs="Arial"/>
                <w:bCs/>
                <w:sz w:val="20"/>
                <w:szCs w:val="20"/>
              </w:rPr>
            </w:pPr>
          </w:p>
        </w:tc>
        <w:tc>
          <w:tcPr>
            <w:tcW w:w="3111" w:type="dxa"/>
          </w:tcPr>
          <w:p w14:paraId="4C6E6253">
            <w:pPr>
              <w:spacing w:after="0" w:line="360" w:lineRule="auto"/>
              <w:contextualSpacing/>
              <w:jc w:val="both"/>
              <w:rPr>
                <w:rFonts w:ascii="Arial" w:hAnsi="Arial" w:cs="Arial"/>
                <w:bCs/>
                <w:sz w:val="20"/>
                <w:szCs w:val="20"/>
              </w:rPr>
            </w:pPr>
            <w:r>
              <w:rPr>
                <w:rFonts w:ascii="Arial" w:hAnsi="Arial" w:cs="Arial"/>
                <w:sz w:val="20"/>
                <w:szCs w:val="20"/>
              </w:rPr>
              <w:drawing>
                <wp:inline distT="0" distB="0" distL="0" distR="0">
                  <wp:extent cx="2135505" cy="1746250"/>
                  <wp:effectExtent l="0" t="0" r="17145" b="6350"/>
                  <wp:docPr id="662796736" name="Resim 66279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96736" name="Resim 662796736"/>
                          <pic:cNvPicPr>
                            <a:picLocks noChangeAspect="1"/>
                          </pic:cNvPicPr>
                        </pic:nvPicPr>
                        <pic:blipFill>
                          <a:blip r:embed="rId28"/>
                          <a:srcRect r="15726"/>
                          <a:stretch>
                            <a:fillRect/>
                          </a:stretch>
                        </pic:blipFill>
                        <pic:spPr>
                          <a:xfrm>
                            <a:off x="0" y="0"/>
                            <a:ext cx="2141658" cy="1750966"/>
                          </a:xfrm>
                          <a:prstGeom prst="rect">
                            <a:avLst/>
                          </a:prstGeom>
                          <a:ln>
                            <a:noFill/>
                          </a:ln>
                        </pic:spPr>
                      </pic:pic>
                    </a:graphicData>
                  </a:graphic>
                </wp:inline>
              </w:drawing>
            </w:r>
          </w:p>
        </w:tc>
      </w:tr>
    </w:tbl>
    <w:p w14:paraId="567149D9">
      <w:pPr>
        <w:spacing w:after="0" w:line="360" w:lineRule="auto"/>
        <w:jc w:val="both"/>
        <w:rPr>
          <w:rFonts w:ascii="Arial" w:hAnsi="Arial" w:cs="Arial" w:eastAsiaTheme="minorEastAsia"/>
          <w:b/>
          <w:color w:val="000000"/>
          <w:sz w:val="20"/>
          <w:szCs w:val="20"/>
          <w:lang w:eastAsia="tr-TR"/>
        </w:rPr>
      </w:pPr>
    </w:p>
    <w:p w14:paraId="11A7F24B">
      <w:pPr>
        <w:pStyle w:val="15"/>
        <w:numPr>
          <w:ilvl w:val="0"/>
          <w:numId w:val="16"/>
        </w:numPr>
        <w:spacing w:after="0" w:line="360" w:lineRule="auto"/>
        <w:jc w:val="both"/>
        <w:rPr>
          <w:rFonts w:ascii="Arial" w:hAnsi="Arial" w:cs="Arial" w:eastAsiaTheme="minorEastAsia"/>
          <w:b/>
          <w:color w:val="000000"/>
          <w:sz w:val="20"/>
          <w:szCs w:val="20"/>
          <w:lang w:eastAsia="tr-TR"/>
        </w:rPr>
      </w:pPr>
      <w:r>
        <w:rPr>
          <w:rFonts w:ascii="Arial" w:hAnsi="Arial" w:cs="Arial" w:eastAsiaTheme="minorEastAsia"/>
          <w:bCs/>
          <w:color w:val="000000"/>
          <w:sz w:val="20"/>
          <w:szCs w:val="20"/>
          <w:lang w:eastAsia="tr-TR"/>
        </w:rPr>
        <w:t xml:space="preserve">Şekil 1.3’de verilen garfiğin çizdirilmesi için gerekli Time/Div ve Volt/Div oranlarını belirleyiniz. Sintalin tepeden tepeye ve etkin gerilim değerlerini belirtiniz. </w:t>
      </w:r>
    </w:p>
    <w:p w14:paraId="35F57E5A">
      <w:pPr>
        <w:spacing w:after="0" w:line="360" w:lineRule="auto"/>
        <w:jc w:val="center"/>
        <w:rPr>
          <w:rFonts w:ascii="Arial" w:hAnsi="Arial" w:cs="Arial" w:eastAsiaTheme="minorEastAsia"/>
          <w:b/>
          <w:color w:val="000000"/>
          <w:sz w:val="20"/>
          <w:szCs w:val="20"/>
          <w:lang w:eastAsia="tr-TR"/>
        </w:rPr>
      </w:pPr>
      <w:r>
        <w:drawing>
          <wp:inline distT="0" distB="0" distL="0" distR="0">
            <wp:extent cx="2886710" cy="2106295"/>
            <wp:effectExtent l="0" t="0" r="8890" b="8255"/>
            <wp:docPr id="21320253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25331" name="Resim 1"/>
                    <pic:cNvPicPr>
                      <a:picLocks noChangeAspect="1"/>
                    </pic:cNvPicPr>
                  </pic:nvPicPr>
                  <pic:blipFill>
                    <a:blip r:embed="rId29"/>
                    <a:stretch>
                      <a:fillRect/>
                    </a:stretch>
                  </pic:blipFill>
                  <pic:spPr>
                    <a:xfrm>
                      <a:off x="0" y="0"/>
                      <a:ext cx="2914091" cy="2126612"/>
                    </a:xfrm>
                    <a:prstGeom prst="rect">
                      <a:avLst/>
                    </a:prstGeom>
                  </pic:spPr>
                </pic:pic>
              </a:graphicData>
            </a:graphic>
          </wp:inline>
        </w:drawing>
      </w:r>
    </w:p>
    <w:p w14:paraId="5C8002BA">
      <w:pPr>
        <w:spacing w:after="0" w:line="360" w:lineRule="auto"/>
        <w:jc w:val="center"/>
        <w:rPr>
          <w:rFonts w:ascii="Arial" w:hAnsi="Arial" w:cs="Arial" w:eastAsiaTheme="minorEastAsia"/>
          <w:bCs/>
          <w:color w:val="000000"/>
          <w:sz w:val="20"/>
          <w:szCs w:val="20"/>
          <w:lang w:eastAsia="tr-TR"/>
        </w:rPr>
      </w:pPr>
      <w:r>
        <w:rPr>
          <w:rFonts w:ascii="Arial" w:hAnsi="Arial" w:cs="Arial" w:eastAsiaTheme="minorEastAsia"/>
          <w:bCs/>
          <w:color w:val="000000"/>
          <w:sz w:val="20"/>
          <w:szCs w:val="20"/>
          <w:lang w:eastAsia="tr-TR"/>
        </w:rPr>
        <w:t>Şekil 1.3</w:t>
      </w:r>
    </w:p>
    <w:p w14:paraId="5337CCF5">
      <w:pPr>
        <w:pStyle w:val="15"/>
        <w:spacing w:line="360" w:lineRule="auto"/>
        <w:ind w:left="360"/>
        <w:rPr>
          <w:rFonts w:ascii="Arial" w:hAnsi="Arial" w:cs="Arial" w:eastAsiaTheme="minorEastAsia"/>
          <w:bCs/>
          <w:color w:val="000000"/>
          <w:sz w:val="20"/>
          <w:szCs w:val="20"/>
          <w:lang w:eastAsia="tr-TR"/>
        </w:rPr>
      </w:pPr>
      <w:r>
        <w:rPr>
          <w:rFonts w:ascii="Arial" w:hAnsi="Arial" w:cs="Arial" w:eastAsiaTheme="minorEastAsia"/>
          <w:bCs/>
          <w:color w:val="000000"/>
          <w:sz w:val="20"/>
          <w:szCs w:val="20"/>
          <w:lang w:eastAsia="tr-TR"/>
        </w:rPr>
        <w:br w:type="page"/>
      </w:r>
    </w:p>
    <w:p w14:paraId="6B28E9CE">
      <w:pPr>
        <w:pStyle w:val="2"/>
        <w:keepNext w:val="0"/>
        <w:keepLines w:val="0"/>
        <w:pageBreakBefore w:val="0"/>
        <w:widowControl w:val="0"/>
        <w:kinsoku/>
        <w:wordWrap/>
        <w:overflowPunct/>
        <w:topLinePunct w:val="0"/>
        <w:autoSpaceDE w:val="0"/>
        <w:autoSpaceDN w:val="0"/>
        <w:bidi w:val="0"/>
        <w:adjustRightInd/>
        <w:snapToGrid/>
        <w:spacing w:line="300" w:lineRule="auto"/>
        <w:ind w:left="0" w:leftChars="0" w:righ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Deney</w:t>
      </w:r>
      <w:r>
        <w:rPr>
          <w:rFonts w:hint="default" w:ascii="Times New Roman" w:hAnsi="Times New Roman" w:cs="Times New Roman"/>
          <w:sz w:val="24"/>
          <w:szCs w:val="24"/>
          <w:lang w:val="tr-TR"/>
        </w:rPr>
        <w:t>4</w:t>
      </w:r>
      <w:r>
        <w:rPr>
          <w:rFonts w:hint="default" w:ascii="Times New Roman" w:hAnsi="Times New Roman" w:cs="Times New Roman"/>
          <w:sz w:val="24"/>
          <w:szCs w:val="24"/>
        </w:rPr>
        <w:t xml:space="preserve"> : RC devresi</w:t>
      </w:r>
    </w:p>
    <w:p w14:paraId="1B9E8191">
      <w:pPr>
        <w:pStyle w:val="2"/>
        <w:keepNext w:val="0"/>
        <w:keepLines w:val="0"/>
        <w:pageBreakBefore w:val="0"/>
        <w:widowControl w:val="0"/>
        <w:kinsoku/>
        <w:wordWrap/>
        <w:overflowPunct/>
        <w:topLinePunct w:val="0"/>
        <w:autoSpaceDE w:val="0"/>
        <w:autoSpaceDN w:val="0"/>
        <w:bidi w:val="0"/>
        <w:adjustRightInd/>
        <w:snapToGrid/>
        <w:spacing w:line="300" w:lineRule="auto"/>
        <w:ind w:left="0" w:leftChars="0" w:righ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Deneyin Amacı: Seri ve Paralel RC devrelerinde kondansatörün doldurulup boşaltılması deneyi.</w:t>
      </w:r>
    </w:p>
    <w:p w14:paraId="2ADD69B9">
      <w:pPr>
        <w:pStyle w:val="2"/>
        <w:keepNext w:val="0"/>
        <w:keepLines w:val="0"/>
        <w:pageBreakBefore w:val="0"/>
        <w:widowControl w:val="0"/>
        <w:kinsoku/>
        <w:wordWrap/>
        <w:overflowPunct/>
        <w:topLinePunct w:val="0"/>
        <w:autoSpaceDE w:val="0"/>
        <w:autoSpaceDN w:val="0"/>
        <w:bidi w:val="0"/>
        <w:adjustRightInd/>
        <w:snapToGrid/>
        <w:spacing w:line="300" w:lineRule="auto"/>
        <w:ind w:left="0" w:leftChars="0" w:righ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Deneyde Kullanılacak Malzemeler: </w:t>
      </w:r>
    </w:p>
    <w:p w14:paraId="0B2DB414">
      <w:pPr>
        <w:pStyle w:val="15"/>
        <w:numPr>
          <w:ilvl w:val="0"/>
          <w:numId w:val="17"/>
        </w:numPr>
        <w:rPr>
          <w:rFonts w:ascii="Arial" w:hAnsi="Arial" w:cs="Arial"/>
          <w:b/>
          <w:bCs/>
          <w:sz w:val="20"/>
          <w:szCs w:val="20"/>
        </w:rPr>
      </w:pPr>
      <w:r>
        <w:rPr>
          <w:rFonts w:ascii="Arial" w:hAnsi="Arial" w:cs="Arial"/>
          <w:b/>
          <w:bCs/>
          <w:sz w:val="20"/>
          <w:szCs w:val="20"/>
        </w:rPr>
        <w:t>DC Güç Kaynağı</w:t>
      </w:r>
    </w:p>
    <w:p w14:paraId="73621CE2">
      <w:pPr>
        <w:pStyle w:val="15"/>
        <w:numPr>
          <w:ilvl w:val="0"/>
          <w:numId w:val="17"/>
        </w:numPr>
        <w:rPr>
          <w:rFonts w:ascii="Arial" w:hAnsi="Arial" w:cs="Arial"/>
          <w:b/>
          <w:bCs/>
          <w:sz w:val="20"/>
          <w:szCs w:val="20"/>
        </w:rPr>
      </w:pPr>
      <w:r>
        <w:rPr>
          <w:rFonts w:ascii="Arial" w:hAnsi="Arial" w:cs="Arial"/>
          <w:b/>
          <w:bCs/>
          <w:sz w:val="20"/>
          <w:szCs w:val="20"/>
        </w:rPr>
        <w:t>Sinyal Jeneratörü</w:t>
      </w:r>
    </w:p>
    <w:p w14:paraId="15FAFE18">
      <w:pPr>
        <w:pStyle w:val="15"/>
        <w:numPr>
          <w:ilvl w:val="0"/>
          <w:numId w:val="17"/>
        </w:numPr>
        <w:rPr>
          <w:rFonts w:ascii="Arial" w:hAnsi="Arial" w:cs="Arial"/>
          <w:b/>
          <w:bCs/>
          <w:sz w:val="20"/>
          <w:szCs w:val="20"/>
        </w:rPr>
      </w:pPr>
      <w:r>
        <w:rPr>
          <w:rFonts w:ascii="Arial" w:hAnsi="Arial" w:cs="Arial"/>
          <w:b/>
          <w:bCs/>
          <w:sz w:val="20"/>
          <w:szCs w:val="20"/>
        </w:rPr>
        <w:t>Hesaplanan dirençler</w:t>
      </w:r>
    </w:p>
    <w:p w14:paraId="58F29916">
      <w:pPr>
        <w:pStyle w:val="15"/>
        <w:numPr>
          <w:ilvl w:val="0"/>
          <w:numId w:val="17"/>
        </w:numPr>
        <w:rPr>
          <w:rFonts w:ascii="Arial" w:hAnsi="Arial" w:cs="Arial"/>
          <w:b/>
          <w:bCs/>
          <w:sz w:val="20"/>
          <w:szCs w:val="20"/>
        </w:rPr>
      </w:pPr>
      <w:r>
        <w:rPr>
          <w:rFonts w:ascii="Arial" w:hAnsi="Arial" w:cs="Arial"/>
          <w:b/>
          <w:bCs/>
          <w:sz w:val="20"/>
          <w:szCs w:val="20"/>
        </w:rPr>
        <w:t>Kondansatör (100 nF)</w:t>
      </w:r>
    </w:p>
    <w:p w14:paraId="19A0889B">
      <w:pPr>
        <w:pStyle w:val="15"/>
        <w:numPr>
          <w:ilvl w:val="0"/>
          <w:numId w:val="17"/>
        </w:numPr>
        <w:rPr>
          <w:rFonts w:ascii="Arial" w:hAnsi="Arial" w:cs="Arial"/>
          <w:b/>
          <w:bCs/>
          <w:sz w:val="20"/>
          <w:szCs w:val="20"/>
        </w:rPr>
      </w:pPr>
    </w:p>
    <w:p w14:paraId="6DE7CDEF">
      <w:pPr>
        <w:rPr>
          <w:rFonts w:ascii="Arial" w:hAnsi="Arial" w:cs="Arial"/>
          <w:b/>
          <w:bCs/>
          <w:sz w:val="20"/>
          <w:szCs w:val="20"/>
        </w:rPr>
      </w:pPr>
      <w:r>
        <w:rPr>
          <w:rFonts w:ascii="Arial" w:hAnsi="Arial" w:cs="Arial"/>
          <w:b/>
          <w:bCs/>
          <w:sz w:val="20"/>
          <w:szCs w:val="20"/>
        </w:rPr>
        <w:t>Ön Çalışma:</w:t>
      </w:r>
    </w:p>
    <w:p w14:paraId="70D44E12">
      <w:pPr>
        <w:rPr>
          <w:rFonts w:ascii="Arial" w:hAnsi="Arial" w:cs="Arial"/>
          <w:sz w:val="20"/>
          <w:szCs w:val="20"/>
        </w:rPr>
      </w:pPr>
      <w:r>
        <w:rPr>
          <w:rFonts w:ascii="Arial" w:hAnsi="Arial" w:cs="Arial"/>
          <w:sz w:val="20"/>
          <w:szCs w:val="20"/>
        </w:rPr>
        <w:t>Ön bilgiyi okuyunuz. Bilmediğiniz bilgiler ve/veya terimler hakkında araştırmanızı yaparak derse katılım sağlayınız.</w:t>
      </w:r>
    </w:p>
    <w:p w14:paraId="48400D69">
      <w:pPr>
        <w:rPr>
          <w:rFonts w:ascii="Arial" w:hAnsi="Arial" w:cs="Arial" w:eastAsiaTheme="minorEastAsia"/>
          <w:b/>
          <w:bCs/>
          <w:sz w:val="20"/>
          <w:szCs w:val="20"/>
        </w:rPr>
      </w:pPr>
      <w:r>
        <w:rPr>
          <w:rFonts w:ascii="Arial" w:hAnsi="Arial" w:cs="Arial"/>
          <w:b/>
          <w:bCs/>
          <w:sz w:val="20"/>
          <w:szCs w:val="20"/>
        </w:rPr>
        <w:t xml:space="preserve">Şekil </w:t>
      </w:r>
      <w:r>
        <w:rPr>
          <w:rFonts w:hint="default" w:ascii="Arial" w:hAnsi="Arial" w:cs="Arial"/>
          <w:b/>
          <w:bCs/>
          <w:sz w:val="20"/>
          <w:szCs w:val="20"/>
          <w:lang w:val="tr-TR"/>
        </w:rPr>
        <w:t>4</w:t>
      </w:r>
      <w:r>
        <w:rPr>
          <w:rFonts w:ascii="Arial" w:hAnsi="Arial" w:cs="Arial"/>
          <w:b/>
          <w:bCs/>
          <w:sz w:val="20"/>
          <w:szCs w:val="20"/>
        </w:rPr>
        <w:t xml:space="preserve">.1’de verilen devrede, </w:t>
      </w:r>
      <m:oMath>
        <m:r>
          <m:rPr>
            <m:sty m:val="bi"/>
          </m:rPr>
          <w:rPr>
            <w:rFonts w:ascii="Cambria Math" w:hAnsi="Cambria Math" w:cs="Arial"/>
            <w:sz w:val="20"/>
            <w:szCs w:val="20"/>
          </w:rPr>
          <m:t>τ</m:t>
        </m:r>
      </m:oMath>
      <w:r>
        <w:rPr>
          <w:rFonts w:ascii="Arial" w:hAnsi="Arial" w:cs="Arial" w:eastAsiaTheme="minorEastAsia"/>
          <w:b/>
          <w:bCs/>
          <w:sz w:val="20"/>
          <w:szCs w:val="20"/>
        </w:rPr>
        <w:t xml:space="preserve"> devrenin zaman sabiti olmak üzere T= 10</w:t>
      </w:r>
      <w:r>
        <w:rPr>
          <w:rFonts w:ascii="Arial" w:hAnsi="Arial" w:cs="Arial"/>
          <w:b/>
          <w:bCs/>
          <w:sz w:val="20"/>
          <w:szCs w:val="20"/>
        </w:rPr>
        <w:t xml:space="preserve"> </w:t>
      </w:r>
      <m:oMath>
        <m:r>
          <m:rPr>
            <m:sty m:val="bi"/>
          </m:rPr>
          <w:rPr>
            <w:rFonts w:ascii="Cambria Math" w:hAnsi="Cambria Math" w:cs="Arial"/>
            <w:sz w:val="20"/>
            <w:szCs w:val="20"/>
          </w:rPr>
          <m:t>τ</m:t>
        </m:r>
      </m:oMath>
      <w:r>
        <w:rPr>
          <w:rFonts w:ascii="Arial" w:hAnsi="Arial" w:cs="Arial" w:eastAsiaTheme="minorEastAsia"/>
          <w:b/>
          <w:bCs/>
          <w:sz w:val="20"/>
          <w:szCs w:val="20"/>
        </w:rPr>
        <w:t xml:space="preserve">  , T = </w:t>
      </w:r>
      <m:oMath>
        <m:r>
          <m:rPr>
            <m:sty m:val="bi"/>
          </m:rPr>
          <w:rPr>
            <w:rFonts w:ascii="Cambria Math" w:hAnsi="Cambria Math" w:cs="Arial"/>
            <w:sz w:val="20"/>
            <w:szCs w:val="20"/>
          </w:rPr>
          <m:t>τ</m:t>
        </m:r>
      </m:oMath>
      <w:r>
        <w:rPr>
          <w:rFonts w:ascii="Arial" w:hAnsi="Arial" w:cs="Arial" w:eastAsiaTheme="minorEastAsia"/>
          <w:b/>
          <w:bCs/>
          <w:sz w:val="20"/>
          <w:szCs w:val="20"/>
        </w:rPr>
        <w:t xml:space="preserve"> ve T=</w:t>
      </w:r>
      <w:r>
        <w:rPr>
          <w:rFonts w:ascii="Arial" w:hAnsi="Arial" w:cs="Arial"/>
          <w:b/>
          <w:bCs/>
          <w:sz w:val="20"/>
          <w:szCs w:val="20"/>
        </w:rPr>
        <w:t xml:space="preserve"> </w:t>
      </w:r>
      <m:oMath>
        <m:r>
          <m:rPr>
            <m:sty m:val="bi"/>
          </m:rPr>
          <w:rPr>
            <w:rFonts w:ascii="Cambria Math" w:hAnsi="Cambria Math" w:cs="Arial"/>
            <w:sz w:val="20"/>
            <w:szCs w:val="20"/>
          </w:rPr>
          <m:t xml:space="preserve">τ/10 </m:t>
        </m:r>
      </m:oMath>
      <w:r>
        <w:rPr>
          <w:rFonts w:ascii="Arial" w:hAnsi="Arial" w:cs="Arial" w:eastAsiaTheme="minorEastAsia"/>
          <w:b/>
          <w:bCs/>
          <w:sz w:val="20"/>
          <w:szCs w:val="20"/>
        </w:rPr>
        <w:t xml:space="preserve"> olacak şekilde R değerlerini bulunuz. (C=100 nF olarak kullanılacaktır.)</w:t>
      </w:r>
    </w:p>
    <w:p w14:paraId="04EC5B31">
      <w:pPr>
        <w:rPr>
          <w:rFonts w:ascii="Arial" w:hAnsi="Arial" w:cs="Arial" w:eastAsiaTheme="minorEastAsia"/>
          <w:b/>
          <w:bCs/>
          <w:sz w:val="20"/>
          <w:szCs w:val="20"/>
        </w:rPr>
      </w:pPr>
    </w:p>
    <w:p w14:paraId="5C4F5A72">
      <w:pPr>
        <w:rPr>
          <w:rFonts w:ascii="Arial" w:hAnsi="Arial" w:cs="Arial"/>
          <w:b/>
          <w:bCs/>
          <w:sz w:val="20"/>
          <w:szCs w:val="20"/>
          <w:u w:val="single"/>
        </w:rPr>
      </w:pPr>
      <w:r>
        <w:rPr>
          <w:rFonts w:ascii="Arial" w:hAnsi="Arial" w:cs="Arial"/>
          <w:b/>
          <w:bCs/>
          <w:sz w:val="20"/>
          <w:szCs w:val="20"/>
          <w:u w:val="single"/>
        </w:rPr>
        <w:t xml:space="preserve">Ön Bilgi: </w:t>
      </w:r>
    </w:p>
    <w:p w14:paraId="794AC989">
      <w:pPr>
        <w:rPr>
          <w:rFonts w:ascii="Arial" w:hAnsi="Arial" w:cs="Arial"/>
          <w:b/>
          <w:bCs/>
          <w:sz w:val="20"/>
          <w:szCs w:val="20"/>
          <w:u w:val="single"/>
        </w:rPr>
      </w:pPr>
    </w:p>
    <w:p w14:paraId="6B4DB76E">
      <w:pPr>
        <w:jc w:val="both"/>
        <w:rPr>
          <w:rFonts w:ascii="Arial" w:hAnsi="Arial" w:cs="Arial"/>
          <w:b/>
          <w:bCs/>
          <w:sz w:val="20"/>
          <w:szCs w:val="20"/>
        </w:rPr>
      </w:pPr>
      <w:r>
        <w:rPr>
          <w:rFonts w:ascii="Arial" w:hAnsi="Arial" w:cs="Arial"/>
          <w:b/>
          <w:bCs/>
          <w:sz w:val="20"/>
          <w:szCs w:val="20"/>
        </w:rPr>
        <w:t>Kondansatör/Kapasitör</w:t>
      </w:r>
    </w:p>
    <w:p w14:paraId="575D8212">
      <w:pPr>
        <w:jc w:val="both"/>
        <w:rPr>
          <w:rFonts w:ascii="Arial" w:hAnsi="Arial" w:cs="Arial"/>
          <w:b/>
          <w:bCs/>
          <w:sz w:val="20"/>
          <w:szCs w:val="20"/>
        </w:rPr>
      </w:pPr>
    </w:p>
    <w:p w14:paraId="1F82E602">
      <w:pPr>
        <w:ind w:left="360"/>
        <w:jc w:val="both"/>
        <w:rPr>
          <w:rFonts w:ascii="Arial" w:hAnsi="Arial" w:cs="Arial"/>
          <w:sz w:val="20"/>
          <w:szCs w:val="20"/>
        </w:rPr>
      </w:pPr>
      <w:r>
        <w:drawing>
          <wp:anchor distT="0" distB="0" distL="114300" distR="114300" simplePos="0" relativeHeight="251669504" behindDoc="0" locked="0" layoutInCell="1" allowOverlap="1">
            <wp:simplePos x="0" y="0"/>
            <wp:positionH relativeFrom="margin">
              <wp:align>right</wp:align>
            </wp:positionH>
            <wp:positionV relativeFrom="paragraph">
              <wp:posOffset>80010</wp:posOffset>
            </wp:positionV>
            <wp:extent cx="2400300" cy="977900"/>
            <wp:effectExtent l="0" t="0" r="0" b="12700"/>
            <wp:wrapSquare wrapText="bothSides"/>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300" cy="978164"/>
                    </a:xfrm>
                    <a:prstGeom prst="rect">
                      <a:avLst/>
                    </a:prstGeom>
                  </pic:spPr>
                </pic:pic>
              </a:graphicData>
            </a:graphic>
          </wp:anchor>
        </w:drawing>
      </w:r>
      <w:r>
        <w:rPr>
          <w:rFonts w:ascii="Arial" w:hAnsi="Arial" w:cs="Arial"/>
          <w:sz w:val="20"/>
          <w:szCs w:val="20"/>
        </w:rPr>
        <w:t xml:space="preserve">Alternatif akım devrelerinde, elektrik yükü biriktirmek, kapasitif reaktans sağlamak için kullanılan iki iletken levhanın ince bir yalıtkan ile ayrılmasıyla oluşan devre elemanıdır. Elektrik yükü depolayabilir. Birimler Farad’dır. Çok büyük olan Farad yerine çoğunlukla mikrofarad, nanofarad ve pikofaradlar kullanılır. Kondansatörün sağlam olup olmadığı Ohmmetre ile ölçülür. Kondansatör kısa devre ise sıfır ohm değeri, sağlam ise pil ile kondansatörün ilk şarj akımı ohmmetreden gözlemlenebilir. </w:t>
      </w:r>
    </w:p>
    <w:p w14:paraId="7BBE95B1">
      <w:pPr>
        <w:ind w:left="360"/>
        <w:jc w:val="both"/>
        <w:rPr>
          <w:rFonts w:ascii="Arial" w:hAnsi="Arial" w:cs="Arial"/>
          <w:sz w:val="20"/>
          <w:szCs w:val="20"/>
        </w:rPr>
      </w:pPr>
      <w:r>
        <w:rPr>
          <w:rFonts w:ascii="Arial" w:hAnsi="Arial" w:cs="Arial"/>
          <w:sz w:val="20"/>
          <w:szCs w:val="20"/>
        </w:rPr>
        <w:t>Kondansatörler yapılarındaki dielektirik(yalıtkan) malzemeye göre sınıflandırılır. (Havalı, kağıt, mika, polisten.)</w:t>
      </w:r>
    </w:p>
    <w:p w14:paraId="5981A5A1">
      <w:pPr>
        <w:ind w:left="360"/>
        <w:jc w:val="both"/>
        <w:rPr>
          <w:rFonts w:ascii="Arial" w:hAnsi="Arial" w:cs="Arial"/>
          <w:sz w:val="20"/>
          <w:szCs w:val="20"/>
        </w:rPr>
      </w:pPr>
      <w:r>
        <w:rPr>
          <w:rFonts w:ascii="Arial" w:hAnsi="Arial" w:cs="Arial"/>
          <w:color w:val="000000"/>
          <w:sz w:val="20"/>
          <w:szCs w:val="20"/>
          <w:shd w:val="clear" w:color="auto" w:fill="F9FBFD"/>
        </w:rPr>
        <w:t>Bobinler ile kondansatörler arasındaki benzerlik her iki devre elemanının da elektrik enerjisini harcamayan reaktif devre elemanları olmalarıdır. Kondansatörlerin elektrik yüklerini depolayabildikleri gibi, bobinler de elektrik enerjisini kısa süreliğine manyetik alan olarak depo ederler. Bu iki devre elemanı arasındaki önemli fark ise; kondansatörler devreye bağlıyken gerilimi geri bırakırken (faz farkı), bobinlerin gerilimi ileri kaydırmasıdır. Bobin ve kondansatörlerin gerilim ve akım arasında yarattığı faz farkı uygulamalarda farklı şekillerde fayda ve zararlara neden olur.</w:t>
      </w:r>
    </w:p>
    <w:p w14:paraId="5DBBF4EB">
      <w:pPr>
        <w:rPr>
          <w:rFonts w:ascii="Arial" w:hAnsi="Arial" w:cs="Arial"/>
          <w:b/>
          <w:bCs/>
          <w:sz w:val="20"/>
          <w:szCs w:val="20"/>
          <w:u w:val="single"/>
        </w:rPr>
      </w:pPr>
    </w:p>
    <w:p w14:paraId="0EAFB6A3">
      <w:pPr>
        <w:rPr>
          <w:rFonts w:ascii="Arial" w:hAnsi="Arial" w:cs="Arial"/>
          <w:b/>
          <w:bCs/>
          <w:sz w:val="20"/>
          <w:szCs w:val="20"/>
          <w:u w:val="single"/>
        </w:rPr>
      </w:pPr>
      <w:r>
        <w:rPr>
          <w:rFonts w:ascii="Arial" w:hAnsi="Arial" w:cs="Arial"/>
          <w:b/>
          <w:bCs/>
          <w:sz w:val="20"/>
          <w:szCs w:val="20"/>
        </w:rPr>
        <w:t>RC devresi</w:t>
      </w:r>
    </w:p>
    <w:p w14:paraId="05FE47D6">
      <w:pPr>
        <w:jc w:val="center"/>
        <w:rPr>
          <w:rFonts w:ascii="Arial" w:hAnsi="Arial" w:cs="Arial"/>
          <w:sz w:val="20"/>
          <w:szCs w:val="20"/>
        </w:rPr>
      </w:pPr>
      <w:r>
        <w:drawing>
          <wp:inline distT="0" distB="0" distL="0" distR="0">
            <wp:extent cx="2343150" cy="140017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a:picLocks noChangeAspect="1"/>
                    </pic:cNvPicPr>
                  </pic:nvPicPr>
                  <pic:blipFill>
                    <a:blip r:embed="rId31"/>
                    <a:stretch>
                      <a:fillRect/>
                    </a:stretch>
                  </pic:blipFill>
                  <pic:spPr>
                    <a:xfrm>
                      <a:off x="0" y="0"/>
                      <a:ext cx="2343150" cy="1400175"/>
                    </a:xfrm>
                    <a:prstGeom prst="rect">
                      <a:avLst/>
                    </a:prstGeom>
                  </pic:spPr>
                </pic:pic>
              </a:graphicData>
            </a:graphic>
          </wp:inline>
        </w:drawing>
      </w:r>
    </w:p>
    <w:p w14:paraId="07168E33">
      <w:pPr>
        <w:rPr>
          <w:rFonts w:ascii="Arial" w:hAnsi="Arial" w:cs="Arial"/>
          <w:sz w:val="20"/>
          <w:szCs w:val="20"/>
        </w:rPr>
      </w:pPr>
      <w:r>
        <w:rPr>
          <w:rFonts w:ascii="Arial" w:hAnsi="Arial" w:cs="Arial"/>
          <w:sz w:val="20"/>
          <w:szCs w:val="20"/>
        </w:rPr>
        <w:t xml:space="preserve">Şekil 1 ‘de verilen RC devresini ele alalım. Bu devrenin durum denklemi, </w:t>
      </w:r>
    </w:p>
    <w:p w14:paraId="0759E983">
      <w:pPr>
        <w:rPr>
          <w:rFonts w:ascii="Arial" w:hAnsi="Arial" w:cs="Arial" w:eastAsiaTheme="minorEastAsia"/>
          <w:sz w:val="24"/>
          <w:szCs w:val="24"/>
        </w:rPr>
      </w:pPr>
      <m:oMath>
        <m:f>
          <m:fPr>
            <m:ctrlPr>
              <w:rPr>
                <w:rFonts w:ascii="Cambria Math" w:hAnsi="Cambria Math" w:cs="Arial"/>
                <w:i/>
                <w:sz w:val="30"/>
                <w:szCs w:val="30"/>
              </w:rPr>
            </m:ctrlPr>
          </m:fPr>
          <m:num>
            <m:r>
              <m:rPr/>
              <w:rPr>
                <w:rFonts w:ascii="Cambria Math" w:hAnsi="Cambria Math" w:cs="Arial"/>
                <w:sz w:val="30"/>
                <w:szCs w:val="30"/>
              </w:rPr>
              <m:t>ⅆ</m:t>
            </m:r>
            <m:sSub>
              <m:sSubPr>
                <m:ctrlPr>
                  <w:rPr>
                    <w:rFonts w:ascii="Cambria Math" w:hAnsi="Cambria Math" w:cs="Arial"/>
                    <w:i/>
                    <w:sz w:val="30"/>
                    <w:szCs w:val="30"/>
                  </w:rPr>
                </m:ctrlPr>
              </m:sSubPr>
              <m:e>
                <m:r>
                  <m:rPr/>
                  <w:rPr>
                    <w:rFonts w:ascii="Cambria Math" w:hAnsi="Cambria Math" w:cs="Arial"/>
                    <w:sz w:val="30"/>
                    <w:szCs w:val="30"/>
                  </w:rPr>
                  <m:t>V</m:t>
                </m:r>
                <m:ctrlPr>
                  <w:rPr>
                    <w:rFonts w:ascii="Cambria Math" w:hAnsi="Cambria Math" w:cs="Arial"/>
                    <w:i/>
                    <w:sz w:val="30"/>
                    <w:szCs w:val="30"/>
                  </w:rPr>
                </m:ctrlPr>
              </m:e>
              <m:sub>
                <m:r>
                  <m:rPr/>
                  <w:rPr>
                    <w:rFonts w:ascii="Cambria Math" w:hAnsi="Cambria Math" w:cs="Arial"/>
                    <w:sz w:val="30"/>
                    <w:szCs w:val="30"/>
                  </w:rPr>
                  <m:t>c</m:t>
                </m:r>
                <m:ctrlPr>
                  <w:rPr>
                    <w:rFonts w:ascii="Cambria Math" w:hAnsi="Cambria Math" w:cs="Arial"/>
                    <w:i/>
                    <w:sz w:val="30"/>
                    <w:szCs w:val="30"/>
                  </w:rPr>
                </m:ctrlPr>
              </m:sub>
            </m:sSub>
            <m:d>
              <m:dPr>
                <m:ctrlPr>
                  <w:rPr>
                    <w:rFonts w:ascii="Cambria Math" w:hAnsi="Cambria Math" w:cs="Arial"/>
                    <w:i/>
                    <w:sz w:val="30"/>
                    <w:szCs w:val="30"/>
                  </w:rPr>
                </m:ctrlPr>
              </m:dPr>
              <m:e>
                <m:r>
                  <m:rPr/>
                  <w:rPr>
                    <w:rFonts w:ascii="Cambria Math" w:hAnsi="Cambria Math" w:cs="Arial"/>
                    <w:sz w:val="30"/>
                    <w:szCs w:val="30"/>
                  </w:rPr>
                  <m:t>t</m:t>
                </m:r>
                <m:ctrlPr>
                  <w:rPr>
                    <w:rFonts w:ascii="Cambria Math" w:hAnsi="Cambria Math" w:cs="Arial"/>
                    <w:i/>
                    <w:sz w:val="30"/>
                    <w:szCs w:val="30"/>
                  </w:rPr>
                </m:ctrlPr>
              </m:e>
            </m:d>
            <m:ctrlPr>
              <w:rPr>
                <w:rFonts w:ascii="Cambria Math" w:hAnsi="Cambria Math" w:cs="Arial"/>
                <w:i/>
                <w:sz w:val="30"/>
                <w:szCs w:val="30"/>
              </w:rPr>
            </m:ctrlPr>
          </m:num>
          <m:den>
            <m:r>
              <m:rPr/>
              <w:rPr>
                <w:rFonts w:ascii="Cambria Math" w:hAnsi="Cambria Math" w:cs="Arial"/>
                <w:sz w:val="30"/>
                <w:szCs w:val="30"/>
              </w:rPr>
              <m:t>ⅆt</m:t>
            </m:r>
            <m:ctrlPr>
              <w:rPr>
                <w:rFonts w:ascii="Cambria Math" w:hAnsi="Cambria Math" w:cs="Arial"/>
                <w:i/>
                <w:sz w:val="30"/>
                <w:szCs w:val="30"/>
              </w:rPr>
            </m:ctrlPr>
          </m:den>
        </m:f>
        <m:r>
          <m:rPr/>
          <w:rPr>
            <w:rFonts w:ascii="Cambria Math" w:hAnsi="Cambria Math" w:cs="Arial"/>
            <w:sz w:val="30"/>
            <w:szCs w:val="30"/>
          </w:rPr>
          <m:t>=−</m:t>
        </m:r>
        <m:f>
          <m:fPr>
            <m:ctrlPr>
              <w:rPr>
                <w:rFonts w:ascii="Cambria Math" w:hAnsi="Cambria Math" w:cs="Arial"/>
                <w:i/>
                <w:sz w:val="30"/>
                <w:szCs w:val="30"/>
              </w:rPr>
            </m:ctrlPr>
          </m:fPr>
          <m:num>
            <m:r>
              <m:rPr/>
              <w:rPr>
                <w:rFonts w:ascii="Cambria Math" w:hAnsi="Cambria Math" w:cs="Arial"/>
                <w:sz w:val="30"/>
                <w:szCs w:val="30"/>
              </w:rPr>
              <m:t>1</m:t>
            </m:r>
            <m:ctrlPr>
              <w:rPr>
                <w:rFonts w:ascii="Cambria Math" w:hAnsi="Cambria Math" w:cs="Arial"/>
                <w:i/>
                <w:sz w:val="30"/>
                <w:szCs w:val="30"/>
              </w:rPr>
            </m:ctrlPr>
          </m:num>
          <m:den>
            <m:r>
              <m:rPr/>
              <w:rPr>
                <w:rFonts w:ascii="Cambria Math" w:hAnsi="Cambria Math" w:cs="Arial"/>
                <w:sz w:val="30"/>
                <w:szCs w:val="30"/>
              </w:rPr>
              <m:t>RC</m:t>
            </m:r>
            <m:ctrlPr>
              <w:rPr>
                <w:rFonts w:ascii="Cambria Math" w:hAnsi="Cambria Math" w:cs="Arial"/>
                <w:i/>
                <w:sz w:val="30"/>
                <w:szCs w:val="30"/>
              </w:rPr>
            </m:ctrlPr>
          </m:den>
        </m:f>
        <m:r>
          <m:rPr/>
          <w:rPr>
            <w:rFonts w:ascii="Cambria Math" w:hAnsi="Cambria Math" w:cs="Arial"/>
            <w:sz w:val="30"/>
            <w:szCs w:val="30"/>
          </w:rPr>
          <m:t>⋅</m:t>
        </m:r>
        <m:sSub>
          <m:sSubPr>
            <m:ctrlPr>
              <w:rPr>
                <w:rFonts w:ascii="Cambria Math" w:hAnsi="Cambria Math" w:cs="Arial"/>
                <w:i/>
                <w:sz w:val="30"/>
                <w:szCs w:val="30"/>
              </w:rPr>
            </m:ctrlPr>
          </m:sSubPr>
          <m:e>
            <m:r>
              <m:rPr/>
              <w:rPr>
                <w:rFonts w:ascii="Cambria Math" w:hAnsi="Cambria Math" w:cs="Arial"/>
                <w:sz w:val="30"/>
                <w:szCs w:val="30"/>
              </w:rPr>
              <m:t>V</m:t>
            </m:r>
            <m:ctrlPr>
              <w:rPr>
                <w:rFonts w:ascii="Cambria Math" w:hAnsi="Cambria Math" w:cs="Arial"/>
                <w:i/>
                <w:sz w:val="30"/>
                <w:szCs w:val="30"/>
              </w:rPr>
            </m:ctrlPr>
          </m:e>
          <m:sub>
            <m:r>
              <m:rPr/>
              <w:rPr>
                <w:rFonts w:ascii="Cambria Math" w:hAnsi="Cambria Math" w:cs="Arial"/>
                <w:sz w:val="30"/>
                <w:szCs w:val="30"/>
              </w:rPr>
              <m:t>c</m:t>
            </m:r>
            <m:ctrlPr>
              <w:rPr>
                <w:rFonts w:ascii="Cambria Math" w:hAnsi="Cambria Math" w:cs="Arial"/>
                <w:i/>
                <w:sz w:val="30"/>
                <w:szCs w:val="30"/>
              </w:rPr>
            </m:ctrlPr>
          </m:sub>
        </m:sSub>
        <m:d>
          <m:dPr>
            <m:ctrlPr>
              <w:rPr>
                <w:rFonts w:ascii="Cambria Math" w:hAnsi="Cambria Math" w:cs="Arial"/>
                <w:i/>
                <w:sz w:val="30"/>
                <w:szCs w:val="30"/>
              </w:rPr>
            </m:ctrlPr>
          </m:dPr>
          <m:e>
            <m:r>
              <m:rPr/>
              <w:rPr>
                <w:rFonts w:ascii="Cambria Math" w:hAnsi="Cambria Math" w:cs="Arial"/>
                <w:sz w:val="30"/>
                <w:szCs w:val="30"/>
              </w:rPr>
              <m:t>t</m:t>
            </m:r>
            <m:ctrlPr>
              <w:rPr>
                <w:rFonts w:ascii="Cambria Math" w:hAnsi="Cambria Math" w:cs="Arial"/>
                <w:i/>
                <w:sz w:val="30"/>
                <w:szCs w:val="30"/>
              </w:rPr>
            </m:ctrlPr>
          </m:e>
        </m:d>
        <m:r>
          <m:rPr/>
          <w:rPr>
            <w:rFonts w:ascii="Cambria Math" w:hAnsi="Cambria Math" w:cs="Arial"/>
            <w:sz w:val="30"/>
            <w:szCs w:val="30"/>
          </w:rPr>
          <m:t>+</m:t>
        </m:r>
        <m:f>
          <m:fPr>
            <m:ctrlPr>
              <w:rPr>
                <w:rFonts w:ascii="Cambria Math" w:hAnsi="Cambria Math" w:cs="Arial"/>
                <w:i/>
                <w:sz w:val="30"/>
                <w:szCs w:val="30"/>
              </w:rPr>
            </m:ctrlPr>
          </m:fPr>
          <m:num>
            <m:r>
              <m:rPr/>
              <w:rPr>
                <w:rFonts w:ascii="Cambria Math" w:hAnsi="Cambria Math" w:cs="Arial"/>
                <w:sz w:val="30"/>
                <w:szCs w:val="30"/>
              </w:rPr>
              <m:t>1</m:t>
            </m:r>
            <m:ctrlPr>
              <w:rPr>
                <w:rFonts w:ascii="Cambria Math" w:hAnsi="Cambria Math" w:cs="Arial"/>
                <w:i/>
                <w:sz w:val="30"/>
                <w:szCs w:val="30"/>
              </w:rPr>
            </m:ctrlPr>
          </m:num>
          <m:den>
            <m:r>
              <m:rPr/>
              <w:rPr>
                <w:rFonts w:ascii="Cambria Math" w:hAnsi="Cambria Math" w:cs="Arial"/>
                <w:sz w:val="30"/>
                <w:szCs w:val="30"/>
              </w:rPr>
              <m:t>RC</m:t>
            </m:r>
            <m:ctrlPr>
              <w:rPr>
                <w:rFonts w:ascii="Cambria Math" w:hAnsi="Cambria Math" w:cs="Arial"/>
                <w:i/>
                <w:sz w:val="30"/>
                <w:szCs w:val="30"/>
              </w:rPr>
            </m:ctrlPr>
          </m:den>
        </m:f>
        <m:r>
          <m:rPr/>
          <w:rPr>
            <w:rFonts w:ascii="Cambria Math" w:hAnsi="Cambria Math" w:cs="Arial"/>
            <w:sz w:val="30"/>
            <w:szCs w:val="30"/>
          </w:rPr>
          <m:t>⋅e</m:t>
        </m:r>
        <m:d>
          <m:dPr>
            <m:ctrlPr>
              <w:rPr>
                <w:rFonts w:ascii="Cambria Math" w:hAnsi="Cambria Math" w:cs="Arial"/>
                <w:i/>
                <w:sz w:val="30"/>
                <w:szCs w:val="30"/>
              </w:rPr>
            </m:ctrlPr>
          </m:dPr>
          <m:e>
            <m:r>
              <m:rPr/>
              <w:rPr>
                <w:rFonts w:ascii="Cambria Math" w:hAnsi="Cambria Math" w:cs="Arial"/>
                <w:sz w:val="30"/>
                <w:szCs w:val="30"/>
              </w:rPr>
              <m:t>t</m:t>
            </m:r>
            <m:ctrlPr>
              <w:rPr>
                <w:rFonts w:ascii="Cambria Math" w:hAnsi="Cambria Math" w:cs="Arial"/>
                <w:i/>
                <w:sz w:val="30"/>
                <w:szCs w:val="30"/>
              </w:rPr>
            </m:ctrlPr>
          </m:e>
        </m:d>
      </m:oMath>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 xml:space="preserve">   (1)</w:t>
      </w:r>
    </w:p>
    <w:p w14:paraId="1F5FF5CC">
      <w:pPr>
        <w:rPr>
          <w:rFonts w:ascii="Arial" w:hAnsi="Arial" w:cs="Arial"/>
          <w:sz w:val="20"/>
          <w:szCs w:val="20"/>
        </w:rPr>
      </w:pPr>
      <w:r>
        <w:rPr>
          <w:rFonts w:ascii="Arial" w:hAnsi="Arial" w:cs="Arial"/>
          <w:sz w:val="20"/>
          <w:szCs w:val="20"/>
        </w:rPr>
        <w:t xml:space="preserve">şeklindedir. Bu denklemde </w:t>
      </w:r>
      <m:oMath>
        <m:r>
          <m:rPr/>
          <w:rPr>
            <w:rFonts w:ascii="Cambria Math" w:hAnsi="Cambria Math" w:cs="Arial"/>
            <w:sz w:val="20"/>
            <w:szCs w:val="20"/>
          </w:rPr>
          <m:t>e</m:t>
        </m:r>
        <m:d>
          <m:dPr>
            <m:ctrlPr>
              <w:rPr>
                <w:rFonts w:ascii="Cambria Math" w:hAnsi="Cambria Math" w:cs="Arial"/>
                <w:sz w:val="20"/>
                <w:szCs w:val="20"/>
              </w:rPr>
            </m:ctrlPr>
          </m:dPr>
          <m:e>
            <m:r>
              <m:rPr/>
              <w:rPr>
                <w:rFonts w:ascii="Cambria Math" w:hAnsi="Cambria Math" w:cs="Arial"/>
                <w:sz w:val="20"/>
                <w:szCs w:val="20"/>
              </w:rPr>
              <m:t>t</m:t>
            </m:r>
            <m:ctrlPr>
              <w:rPr>
                <w:rFonts w:ascii="Cambria Math" w:hAnsi="Cambria Math" w:cs="Arial"/>
                <w:sz w:val="20"/>
                <w:szCs w:val="20"/>
              </w:rPr>
            </m:ctrlPr>
          </m:e>
        </m:d>
      </m:oMath>
      <w:r>
        <w:rPr>
          <w:rFonts w:ascii="Arial" w:hAnsi="Arial" w:cs="Arial"/>
          <w:sz w:val="20"/>
          <w:szCs w:val="20"/>
        </w:rPr>
        <w:t xml:space="preserve"> = E. </w:t>
      </w:r>
      <m:oMath>
        <m:r>
          <m:rPr/>
          <w:rPr>
            <w:rFonts w:ascii="Cambria Math" w:hAnsi="Cambria Math" w:cs="Arial"/>
            <w:sz w:val="20"/>
            <w:szCs w:val="20"/>
          </w:rPr>
          <m:t>u</m:t>
        </m:r>
        <m:d>
          <m:dPr>
            <m:ctrlPr>
              <w:rPr>
                <w:rFonts w:ascii="Cambria Math" w:hAnsi="Cambria Math" w:cs="Arial"/>
                <w:sz w:val="20"/>
                <w:szCs w:val="20"/>
              </w:rPr>
            </m:ctrlPr>
          </m:dPr>
          <m:e>
            <m:r>
              <m:rPr/>
              <w:rPr>
                <w:rFonts w:ascii="Cambria Math" w:hAnsi="Cambria Math" w:cs="Arial"/>
                <w:sz w:val="20"/>
                <w:szCs w:val="20"/>
              </w:rPr>
              <m:t>t</m:t>
            </m:r>
            <m:ctrlPr>
              <w:rPr>
                <w:rFonts w:ascii="Cambria Math" w:hAnsi="Cambria Math" w:cs="Arial"/>
                <w:sz w:val="20"/>
                <w:szCs w:val="20"/>
              </w:rPr>
            </m:ctrlPr>
          </m:e>
        </m:d>
      </m:oMath>
      <w:r>
        <w:rPr>
          <w:rFonts w:ascii="Arial" w:hAnsi="Arial" w:cs="Arial"/>
          <w:sz w:val="20"/>
          <w:szCs w:val="20"/>
        </w:rPr>
        <w:t xml:space="preserve"> biçiminde basamak fonksiyonu ise, denklemin çözümü şu şekildedir. </w:t>
      </w:r>
    </w:p>
    <w:p w14:paraId="3F655738">
      <w:pPr>
        <w:rPr>
          <w:rFonts w:ascii="Arial" w:hAnsi="Arial" w:cs="Arial" w:eastAsiaTheme="minorEastAsia"/>
          <w:sz w:val="24"/>
          <w:szCs w:val="24"/>
        </w:rPr>
      </w:pPr>
      <m:oMath>
        <m:r>
          <m:rPr/>
          <w:rPr>
            <w:rFonts w:ascii="Cambria Math" w:hAnsi="Cambria Math" w:cs="Arial" w:eastAsiaTheme="minorEastAsia"/>
            <w:sz w:val="24"/>
            <w:szCs w:val="24"/>
          </w:rPr>
          <m:t>Vc</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t</m:t>
            </m:r>
            <m:ctrlPr>
              <w:rPr>
                <w:rFonts w:ascii="Cambria Math" w:hAnsi="Cambria Math" w:cs="Arial" w:eastAsiaTheme="minorEastAsia"/>
                <w:i/>
                <w:sz w:val="24"/>
                <w:szCs w:val="24"/>
              </w:rPr>
            </m:ctrlPr>
          </m:e>
        </m:d>
        <m:r>
          <m:rPr/>
          <w:rPr>
            <w:rFonts w:ascii="Cambria Math" w:hAnsi="Cambria Math" w:cs="Arial" w:eastAsiaTheme="minorEastAsia"/>
            <w:sz w:val="24"/>
            <w:szCs w:val="24"/>
          </w:rPr>
          <m:t>=</m:t>
        </m:r>
        <m:sSup>
          <m:sSupPr>
            <m:ctrlPr>
              <w:rPr>
                <w:rFonts w:ascii="Cambria Math" w:hAnsi="Cambria Math" w:cs="Arial" w:eastAsiaTheme="minorEastAsia"/>
                <w:i/>
                <w:sz w:val="24"/>
                <w:szCs w:val="24"/>
              </w:rPr>
            </m:ctrlPr>
          </m:sSupPr>
          <m:e>
            <m:r>
              <m:rPr/>
              <w:rPr>
                <w:rFonts w:ascii="Cambria Math" w:hAnsi="Cambria Math" w:cs="Arial" w:eastAsiaTheme="minorEastAsia"/>
                <w:sz w:val="24"/>
                <w:szCs w:val="24"/>
              </w:rPr>
              <m:t>e</m:t>
            </m:r>
            <m:ctrlPr>
              <w:rPr>
                <w:rFonts w:ascii="Cambria Math" w:hAnsi="Cambria Math" w:cs="Arial" w:eastAsiaTheme="minorEastAsia"/>
                <w:i/>
                <w:sz w:val="24"/>
                <w:szCs w:val="24"/>
              </w:rPr>
            </m:ctrlPr>
          </m:e>
          <m:sup>
            <m:r>
              <m:rPr/>
              <w:rPr>
                <w:rFonts w:ascii="Cambria Math" w:hAnsi="Cambria Math" w:cs="Arial" w:eastAsiaTheme="minorEastAsia"/>
                <w:sz w:val="24"/>
                <w:szCs w:val="24"/>
              </w:rPr>
              <m:t>−t∕RC</m:t>
            </m:r>
            <m:ctrlPr>
              <w:rPr>
                <w:rFonts w:ascii="Cambria Math" w:hAnsi="Cambria Math" w:cs="Arial" w:eastAsiaTheme="minorEastAsia"/>
                <w:i/>
                <w:sz w:val="24"/>
                <w:szCs w:val="24"/>
              </w:rPr>
            </m:ctrlPr>
          </m:sup>
        </m:sSup>
        <m:r>
          <m:rPr/>
          <w:rPr>
            <w:rFonts w:ascii="Cambria Math" w:hAnsi="Cambria Math" w:cs="Arial" w:eastAsiaTheme="minorEastAsia"/>
            <w:sz w:val="24"/>
            <w:szCs w:val="24"/>
          </w:rPr>
          <m:t>⋅Vc</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0</m:t>
            </m:r>
            <m:ctrlPr>
              <w:rPr>
                <w:rFonts w:ascii="Cambria Math" w:hAnsi="Cambria Math" w:cs="Arial" w:eastAsiaTheme="minorEastAsia"/>
                <w:i/>
                <w:sz w:val="24"/>
                <w:szCs w:val="24"/>
              </w:rPr>
            </m:ctrlPr>
          </m:e>
        </m:d>
        <m:r>
          <m:rPr/>
          <w:rPr>
            <w:rFonts w:ascii="Cambria Math" w:hAnsi="Cambria Math" w:cs="Arial" w:eastAsiaTheme="minorEastAsia"/>
            <w:sz w:val="24"/>
            <w:szCs w:val="24"/>
          </w:rPr>
          <m:t>+E</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1−</m:t>
            </m:r>
            <m:sSup>
              <m:sSupPr>
                <m:ctrlPr>
                  <w:rPr>
                    <w:rFonts w:ascii="Cambria Math" w:hAnsi="Cambria Math" w:cs="Arial" w:eastAsiaTheme="minorEastAsia"/>
                    <w:i/>
                    <w:sz w:val="24"/>
                    <w:szCs w:val="24"/>
                  </w:rPr>
                </m:ctrlPr>
              </m:sSupPr>
              <m:e>
                <m:r>
                  <m:rPr/>
                  <w:rPr>
                    <w:rFonts w:ascii="Cambria Math" w:hAnsi="Cambria Math" w:cs="Arial" w:eastAsiaTheme="minorEastAsia"/>
                    <w:sz w:val="24"/>
                    <w:szCs w:val="24"/>
                  </w:rPr>
                  <m:t>ⅇ</m:t>
                </m:r>
                <m:ctrlPr>
                  <w:rPr>
                    <w:rFonts w:ascii="Cambria Math" w:hAnsi="Cambria Math" w:cs="Arial" w:eastAsiaTheme="minorEastAsia"/>
                    <w:i/>
                    <w:sz w:val="24"/>
                    <w:szCs w:val="24"/>
                  </w:rPr>
                </m:ctrlPr>
              </m:e>
              <m:sup>
                <m:r>
                  <m:rPr/>
                  <w:rPr>
                    <w:rFonts w:ascii="Cambria Math" w:hAnsi="Cambria Math" w:cs="Arial" w:eastAsiaTheme="minorEastAsia"/>
                    <w:sz w:val="24"/>
                    <w:szCs w:val="24"/>
                  </w:rPr>
                  <m:t>−t∕RC</m:t>
                </m:r>
                <m:ctrlPr>
                  <w:rPr>
                    <w:rFonts w:ascii="Cambria Math" w:hAnsi="Cambria Math" w:cs="Arial" w:eastAsiaTheme="minorEastAsia"/>
                    <w:i/>
                    <w:sz w:val="24"/>
                    <w:szCs w:val="24"/>
                  </w:rPr>
                </m:ctrlPr>
              </m:sup>
            </m:sSup>
            <m:ctrlPr>
              <w:rPr>
                <w:rFonts w:ascii="Cambria Math" w:hAnsi="Cambria Math" w:cs="Arial" w:eastAsiaTheme="minorEastAsia"/>
                <w:i/>
                <w:sz w:val="24"/>
                <w:szCs w:val="24"/>
              </w:rPr>
            </m:ctrlPr>
          </m:e>
        </m:d>
      </m:oMath>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 xml:space="preserve">   (2)</w:t>
      </w:r>
    </w:p>
    <w:p w14:paraId="2DCFDD75">
      <w:pPr>
        <w:rPr>
          <w:rFonts w:ascii="Arial" w:hAnsi="Arial" w:cs="Arial"/>
          <w:sz w:val="20"/>
          <w:szCs w:val="20"/>
        </w:rPr>
      </w:pPr>
      <m:oMath>
        <m:r>
          <m:rPr/>
          <w:rPr>
            <w:rFonts w:ascii="Cambria Math" w:hAnsi="Cambria Math" w:cs="Arial"/>
            <w:sz w:val="20"/>
            <w:szCs w:val="20"/>
          </w:rPr>
          <m:t>Vc</m:t>
        </m:r>
        <m:d>
          <m:dPr>
            <m:ctrlPr>
              <w:rPr>
                <w:rFonts w:ascii="Cambria Math" w:hAnsi="Cambria Math" w:cs="Arial"/>
                <w:sz w:val="20"/>
                <w:szCs w:val="20"/>
              </w:rPr>
            </m:ctrlPr>
          </m:dPr>
          <m:e>
            <m:r>
              <m:rPr>
                <m:sty m:val="p"/>
              </m:rPr>
              <w:rPr>
                <w:rFonts w:ascii="Cambria Math" w:hAnsi="Cambria Math" w:cs="Arial"/>
                <w:sz w:val="20"/>
                <w:szCs w:val="20"/>
              </w:rPr>
              <m:t>0</m:t>
            </m:r>
            <m:ctrlPr>
              <w:rPr>
                <w:rFonts w:ascii="Cambria Math" w:hAnsi="Cambria Math" w:cs="Arial"/>
                <w:sz w:val="20"/>
                <w:szCs w:val="20"/>
              </w:rPr>
            </m:ctrlPr>
          </m:e>
        </m:d>
        <m:r>
          <m:rPr>
            <m:sty m:val="p"/>
          </m:rPr>
          <w:rPr>
            <w:rFonts w:ascii="Cambria Math" w:hAnsi="Cambria Math" w:cs="Arial"/>
            <w:sz w:val="20"/>
            <w:szCs w:val="20"/>
          </w:rPr>
          <m:t>=0</m:t>
        </m:r>
      </m:oMath>
      <w:r>
        <w:rPr>
          <w:rFonts w:ascii="Arial" w:hAnsi="Arial" w:cs="Arial"/>
          <w:sz w:val="20"/>
          <w:szCs w:val="20"/>
        </w:rPr>
        <w:t xml:space="preserve">  başlangıç koşulu ile birlikte;</w:t>
      </w:r>
    </w:p>
    <w:p w14:paraId="1A6F8A61">
      <w:pPr>
        <w:rPr>
          <w:rFonts w:ascii="Arial" w:hAnsi="Arial" w:cs="Arial" w:eastAsiaTheme="minorEastAsia"/>
          <w:sz w:val="24"/>
          <w:szCs w:val="24"/>
        </w:rPr>
      </w:pPr>
      <m:oMath>
        <m:r>
          <m:rPr/>
          <w:rPr>
            <w:rFonts w:ascii="Cambria Math" w:hAnsi="Cambria Math" w:cs="Arial" w:eastAsiaTheme="minorEastAsia"/>
            <w:sz w:val="24"/>
            <w:szCs w:val="24"/>
          </w:rPr>
          <m:t>Vc</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t</m:t>
            </m:r>
            <m:ctrlPr>
              <w:rPr>
                <w:rFonts w:ascii="Cambria Math" w:hAnsi="Cambria Math" w:cs="Arial" w:eastAsiaTheme="minorEastAsia"/>
                <w:i/>
                <w:sz w:val="24"/>
                <w:szCs w:val="24"/>
              </w:rPr>
            </m:ctrlPr>
          </m:e>
        </m:d>
        <m:r>
          <m:rPr/>
          <w:rPr>
            <w:rFonts w:ascii="Cambria Math" w:hAnsi="Cambria Math" w:cs="Arial" w:eastAsiaTheme="minorEastAsia"/>
            <w:sz w:val="24"/>
            <w:szCs w:val="24"/>
          </w:rPr>
          <m:t>=E</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1−</m:t>
            </m:r>
            <m:sSup>
              <m:sSupPr>
                <m:ctrlPr>
                  <w:rPr>
                    <w:rFonts w:ascii="Cambria Math" w:hAnsi="Cambria Math" w:cs="Arial" w:eastAsiaTheme="minorEastAsia"/>
                    <w:i/>
                    <w:sz w:val="24"/>
                    <w:szCs w:val="24"/>
                  </w:rPr>
                </m:ctrlPr>
              </m:sSupPr>
              <m:e>
                <m:r>
                  <m:rPr/>
                  <w:rPr>
                    <w:rFonts w:ascii="Cambria Math" w:hAnsi="Cambria Math" w:cs="Arial" w:eastAsiaTheme="minorEastAsia"/>
                    <w:sz w:val="24"/>
                    <w:szCs w:val="24"/>
                  </w:rPr>
                  <m:t>ⅇ</m:t>
                </m:r>
                <m:ctrlPr>
                  <w:rPr>
                    <w:rFonts w:ascii="Cambria Math" w:hAnsi="Cambria Math" w:cs="Arial" w:eastAsiaTheme="minorEastAsia"/>
                    <w:i/>
                    <w:sz w:val="24"/>
                    <w:szCs w:val="24"/>
                  </w:rPr>
                </m:ctrlPr>
              </m:e>
              <m:sup>
                <m:r>
                  <m:rPr/>
                  <w:rPr>
                    <w:rFonts w:ascii="Cambria Math" w:hAnsi="Cambria Math" w:cs="Arial" w:eastAsiaTheme="minorEastAsia"/>
                    <w:sz w:val="24"/>
                    <w:szCs w:val="24"/>
                  </w:rPr>
                  <m:t>−t∕RC</m:t>
                </m:r>
                <m:ctrlPr>
                  <w:rPr>
                    <w:rFonts w:ascii="Cambria Math" w:hAnsi="Cambria Math" w:cs="Arial" w:eastAsiaTheme="minorEastAsia"/>
                    <w:i/>
                    <w:sz w:val="24"/>
                    <w:szCs w:val="24"/>
                  </w:rPr>
                </m:ctrlPr>
              </m:sup>
            </m:sSup>
            <m:ctrlPr>
              <w:rPr>
                <w:rFonts w:ascii="Cambria Math" w:hAnsi="Cambria Math" w:cs="Arial" w:eastAsiaTheme="minorEastAsia"/>
                <w:i/>
                <w:sz w:val="24"/>
                <w:szCs w:val="24"/>
              </w:rPr>
            </m:ctrlPr>
          </m:e>
        </m:d>
      </m:oMath>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 xml:space="preserve"> </w:t>
      </w:r>
      <w:r>
        <w:rPr>
          <w:rFonts w:ascii="Arial" w:hAnsi="Arial" w:cs="Arial" w:eastAsiaTheme="minorEastAsia"/>
          <w:sz w:val="24"/>
          <w:szCs w:val="24"/>
        </w:rPr>
        <w:tab/>
      </w:r>
      <w:r>
        <w:rPr>
          <w:rFonts w:ascii="Arial" w:hAnsi="Arial" w:cs="Arial" w:eastAsiaTheme="minorEastAsia"/>
          <w:sz w:val="24"/>
          <w:szCs w:val="24"/>
        </w:rPr>
        <w:t xml:space="preserve">   </w:t>
      </w:r>
      <w:r>
        <w:rPr>
          <w:rFonts w:ascii="Arial" w:hAnsi="Arial" w:cs="Arial" w:eastAsiaTheme="minorEastAsia"/>
          <w:sz w:val="24"/>
          <w:szCs w:val="24"/>
        </w:rPr>
        <w:tab/>
      </w:r>
      <w:r>
        <w:rPr>
          <w:rFonts w:ascii="Arial" w:hAnsi="Arial" w:cs="Arial" w:eastAsiaTheme="minorEastAsia"/>
          <w:sz w:val="24"/>
          <w:szCs w:val="24"/>
        </w:rPr>
        <w:t xml:space="preserve">   (3)</w:t>
      </w:r>
    </w:p>
    <w:p w14:paraId="441C598B">
      <w:pPr>
        <w:rPr>
          <w:rFonts w:ascii="Arial" w:hAnsi="Arial" w:cs="Arial"/>
          <w:sz w:val="20"/>
          <w:szCs w:val="20"/>
        </w:rPr>
      </w:pPr>
      <w:r>
        <w:rPr>
          <w:rFonts w:ascii="Arial" w:hAnsi="Arial" w:cs="Arial"/>
          <w:sz w:val="20"/>
          <w:szCs w:val="20"/>
        </w:rPr>
        <w:t xml:space="preserve">Kondansatör gerilim fonksiyonu elde edilir. Kondansatör uçlarındaki gerilim değişimi Şekil 2’de gösterilmiştir. </w:t>
      </w:r>
    </w:p>
    <w:p w14:paraId="0EA40D14">
      <w:pPr>
        <w:jc w:val="center"/>
        <w:rPr>
          <w:rFonts w:ascii="Arial" w:hAnsi="Arial" w:cs="Arial"/>
          <w:sz w:val="24"/>
          <w:szCs w:val="24"/>
        </w:rPr>
      </w:pPr>
      <w:r>
        <w:drawing>
          <wp:inline distT="0" distB="0" distL="0" distR="0">
            <wp:extent cx="2905125" cy="180022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a:picLocks noChangeAspect="1"/>
                    </pic:cNvPicPr>
                  </pic:nvPicPr>
                  <pic:blipFill>
                    <a:blip r:embed="rId32"/>
                    <a:stretch>
                      <a:fillRect/>
                    </a:stretch>
                  </pic:blipFill>
                  <pic:spPr>
                    <a:xfrm>
                      <a:off x="0" y="0"/>
                      <a:ext cx="2905125" cy="1800225"/>
                    </a:xfrm>
                    <a:prstGeom prst="rect">
                      <a:avLst/>
                    </a:prstGeom>
                  </pic:spPr>
                </pic:pic>
              </a:graphicData>
            </a:graphic>
          </wp:inline>
        </w:drawing>
      </w:r>
    </w:p>
    <w:p w14:paraId="46967B1A">
      <w:pPr>
        <w:rPr>
          <w:rFonts w:ascii="Arial" w:hAnsi="Arial" w:cs="Arial"/>
          <w:sz w:val="20"/>
          <w:szCs w:val="20"/>
        </w:rPr>
      </w:pPr>
      <w:r>
        <w:rPr>
          <w:rFonts w:ascii="Arial" w:hAnsi="Arial" w:cs="Arial"/>
          <w:sz w:val="20"/>
          <w:szCs w:val="20"/>
        </w:rPr>
        <w:t>Şekil 1’deki devreden kaynak çıkartılıp kısa devre edilirse yani (e(t) = 0 olarak kabul edilirse ) (1) denkleminin çözümü;</w:t>
      </w:r>
    </w:p>
    <w:p w14:paraId="15FD6F30">
      <w:pPr>
        <w:rPr>
          <w:rFonts w:ascii="Arial" w:hAnsi="Arial" w:cs="Arial" w:eastAsiaTheme="minorEastAsia"/>
          <w:sz w:val="24"/>
          <w:szCs w:val="24"/>
        </w:rPr>
      </w:pPr>
      <m:oMath>
        <m:r>
          <m:rPr/>
          <w:rPr>
            <w:rFonts w:ascii="Cambria Math" w:hAnsi="Cambria Math" w:cs="Arial" w:eastAsiaTheme="minorEastAsia"/>
            <w:sz w:val="24"/>
            <w:szCs w:val="24"/>
          </w:rPr>
          <m:t>Vc</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t</m:t>
            </m:r>
            <m:ctrlPr>
              <w:rPr>
                <w:rFonts w:ascii="Cambria Math" w:hAnsi="Cambria Math" w:cs="Arial" w:eastAsiaTheme="minorEastAsia"/>
                <w:i/>
                <w:sz w:val="24"/>
                <w:szCs w:val="24"/>
              </w:rPr>
            </m:ctrlPr>
          </m:e>
        </m:d>
        <m:r>
          <m:rPr/>
          <w:rPr>
            <w:rFonts w:ascii="Cambria Math" w:hAnsi="Cambria Math" w:cs="Arial" w:eastAsiaTheme="minorEastAsia"/>
            <w:sz w:val="24"/>
            <w:szCs w:val="24"/>
          </w:rPr>
          <m:t>=</m:t>
        </m:r>
        <m:sSup>
          <m:sSupPr>
            <m:ctrlPr>
              <w:rPr>
                <w:rFonts w:ascii="Cambria Math" w:hAnsi="Cambria Math" w:cs="Arial" w:eastAsiaTheme="minorEastAsia"/>
                <w:i/>
                <w:sz w:val="24"/>
                <w:szCs w:val="24"/>
              </w:rPr>
            </m:ctrlPr>
          </m:sSupPr>
          <m:e>
            <m:r>
              <m:rPr/>
              <w:rPr>
                <w:rFonts w:ascii="Cambria Math" w:hAnsi="Cambria Math" w:cs="Arial" w:eastAsiaTheme="minorEastAsia"/>
                <w:sz w:val="24"/>
                <w:szCs w:val="24"/>
              </w:rPr>
              <m:t>e</m:t>
            </m:r>
            <m:ctrlPr>
              <w:rPr>
                <w:rFonts w:ascii="Cambria Math" w:hAnsi="Cambria Math" w:cs="Arial" w:eastAsiaTheme="minorEastAsia"/>
                <w:i/>
                <w:sz w:val="24"/>
                <w:szCs w:val="24"/>
              </w:rPr>
            </m:ctrlPr>
          </m:e>
          <m:sup>
            <m:r>
              <m:rPr/>
              <w:rPr>
                <w:rFonts w:ascii="Cambria Math" w:hAnsi="Cambria Math" w:cs="Arial" w:eastAsiaTheme="minorEastAsia"/>
                <w:sz w:val="24"/>
                <w:szCs w:val="24"/>
              </w:rPr>
              <m:t>−t∕RC</m:t>
            </m:r>
            <m:ctrlPr>
              <w:rPr>
                <w:rFonts w:ascii="Cambria Math" w:hAnsi="Cambria Math" w:cs="Arial" w:eastAsiaTheme="minorEastAsia"/>
                <w:i/>
                <w:sz w:val="24"/>
                <w:szCs w:val="24"/>
              </w:rPr>
            </m:ctrlPr>
          </m:sup>
        </m:sSup>
        <m:r>
          <m:rPr/>
          <w:rPr>
            <w:rFonts w:ascii="Cambria Math" w:hAnsi="Cambria Math" w:cs="Arial" w:eastAsiaTheme="minorEastAsia"/>
            <w:sz w:val="24"/>
            <w:szCs w:val="24"/>
          </w:rPr>
          <m:t>⋅Vc</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0</m:t>
            </m:r>
            <m:ctrlPr>
              <w:rPr>
                <w:rFonts w:ascii="Cambria Math" w:hAnsi="Cambria Math" w:cs="Arial" w:eastAsiaTheme="minorEastAsia"/>
                <w:i/>
                <w:sz w:val="24"/>
                <w:szCs w:val="24"/>
              </w:rPr>
            </m:ctrlPr>
          </m:e>
        </m:d>
      </m:oMath>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ab/>
      </w:r>
      <w:r>
        <w:rPr>
          <w:rFonts w:ascii="Arial" w:hAnsi="Arial" w:cs="Arial" w:eastAsiaTheme="minorEastAsia"/>
          <w:sz w:val="24"/>
          <w:szCs w:val="24"/>
        </w:rPr>
        <w:t xml:space="preserve">   (4)</w:t>
      </w:r>
    </w:p>
    <w:p w14:paraId="369F36A4">
      <w:pPr>
        <w:rPr>
          <w:rFonts w:ascii="Arial" w:hAnsi="Arial" w:cs="Arial"/>
          <w:sz w:val="20"/>
          <w:szCs w:val="20"/>
        </w:rPr>
      </w:pPr>
      <w:r>
        <w:rPr>
          <w:rFonts w:ascii="Arial" w:hAnsi="Arial" w:cs="Arial"/>
          <w:sz w:val="20"/>
          <w:szCs w:val="20"/>
        </w:rPr>
        <w:t xml:space="preserve">şeklindedir. Buradaki gerilimin zamanla değişimi Şekil 3’te gösterilmiştir. (3) ve (4) denklemlerinde görülen RC devrenin zaman sabiti olup, resistör birimi ohm, kapasitör birimi farad olarak alındığında zaman birimi saniyedir. </w:t>
      </w:r>
    </w:p>
    <w:p w14:paraId="14FFFFE2">
      <w:pPr>
        <w:jc w:val="center"/>
        <w:rPr>
          <w:rFonts w:ascii="Arial" w:hAnsi="Arial" w:cs="Arial"/>
          <w:sz w:val="20"/>
          <w:szCs w:val="20"/>
        </w:rPr>
      </w:pPr>
      <w:r>
        <w:drawing>
          <wp:inline distT="0" distB="0" distL="0" distR="0">
            <wp:extent cx="3190875" cy="196215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pic:cNvPicPr>
                  </pic:nvPicPr>
                  <pic:blipFill>
                    <a:blip r:embed="rId33"/>
                    <a:stretch>
                      <a:fillRect/>
                    </a:stretch>
                  </pic:blipFill>
                  <pic:spPr>
                    <a:xfrm>
                      <a:off x="0" y="0"/>
                      <a:ext cx="3190875" cy="1962150"/>
                    </a:xfrm>
                    <a:prstGeom prst="rect">
                      <a:avLst/>
                    </a:prstGeom>
                  </pic:spPr>
                </pic:pic>
              </a:graphicData>
            </a:graphic>
          </wp:inline>
        </w:drawing>
      </w:r>
    </w:p>
    <w:p w14:paraId="3C082D76">
      <w:pPr>
        <w:rPr>
          <w:rFonts w:ascii="Arial" w:hAnsi="Arial" w:cs="Arial"/>
          <w:b/>
          <w:bCs/>
          <w:sz w:val="20"/>
          <w:szCs w:val="20"/>
        </w:rPr>
      </w:pPr>
      <w:r>
        <w:rPr>
          <w:rFonts w:ascii="Arial" w:hAnsi="Arial" w:cs="Arial"/>
          <w:b/>
          <w:bCs/>
          <w:sz w:val="20"/>
          <w:szCs w:val="20"/>
        </w:rPr>
        <w:t>Deney Adımları:</w:t>
      </w:r>
    </w:p>
    <w:p w14:paraId="20C4CFBA">
      <w:pPr>
        <w:pStyle w:val="15"/>
        <w:numPr>
          <w:ilvl w:val="0"/>
          <w:numId w:val="18"/>
        </w:numPr>
        <w:rPr>
          <w:rFonts w:ascii="Arial" w:hAnsi="Arial" w:cs="Arial"/>
          <w:sz w:val="20"/>
          <w:szCs w:val="20"/>
        </w:rPr>
      </w:pPr>
      <w:r>
        <w:rPr>
          <w:rFonts w:ascii="Arial" w:hAnsi="Arial" w:cs="Arial"/>
          <w:sz w:val="20"/>
          <w:szCs w:val="20"/>
        </w:rPr>
        <w:t xml:space="preserve">Şekil </w:t>
      </w:r>
      <w:r>
        <w:rPr>
          <w:rFonts w:hint="default" w:ascii="Arial" w:hAnsi="Arial" w:cs="Arial"/>
          <w:sz w:val="20"/>
          <w:szCs w:val="20"/>
          <w:lang w:val="tr-TR"/>
        </w:rPr>
        <w:t>4</w:t>
      </w:r>
      <w:r>
        <w:rPr>
          <w:rFonts w:ascii="Arial" w:hAnsi="Arial" w:cs="Arial"/>
          <w:sz w:val="20"/>
          <w:szCs w:val="20"/>
        </w:rPr>
        <w:t xml:space="preserve">.1.’de verilen devrede, </w:t>
      </w:r>
      <m:oMath>
        <m:r>
          <m:rPr/>
          <w:rPr>
            <w:rFonts w:ascii="Cambria Math" w:hAnsi="Cambria Math" w:cs="Arial"/>
            <w:sz w:val="20"/>
            <w:szCs w:val="20"/>
          </w:rPr>
          <m:t>τ</m:t>
        </m:r>
      </m:oMath>
      <w:r>
        <w:rPr>
          <w:rFonts w:ascii="Arial" w:hAnsi="Arial" w:cs="Arial" w:eastAsiaTheme="minorEastAsia"/>
          <w:sz w:val="20"/>
          <w:szCs w:val="20"/>
        </w:rPr>
        <w:t xml:space="preserve"> devrenin zaman sabiti olmak üzere T= 10</w:t>
      </w:r>
      <w:r>
        <w:rPr>
          <w:rFonts w:ascii="Arial" w:hAnsi="Arial" w:cs="Arial"/>
          <w:sz w:val="20"/>
          <w:szCs w:val="20"/>
        </w:rPr>
        <w:t xml:space="preserve"> </w:t>
      </w:r>
      <m:oMath>
        <m:r>
          <m:rPr/>
          <w:rPr>
            <w:rFonts w:ascii="Cambria Math" w:hAnsi="Cambria Math" w:cs="Arial"/>
            <w:sz w:val="20"/>
            <w:szCs w:val="20"/>
          </w:rPr>
          <m:t>τ</m:t>
        </m:r>
      </m:oMath>
      <w:r>
        <w:rPr>
          <w:rFonts w:ascii="Arial" w:hAnsi="Arial" w:cs="Arial" w:eastAsiaTheme="minorEastAsia"/>
          <w:sz w:val="20"/>
          <w:szCs w:val="20"/>
        </w:rPr>
        <w:t xml:space="preserve">  , T = </w:t>
      </w:r>
      <m:oMath>
        <m:r>
          <m:rPr/>
          <w:rPr>
            <w:rFonts w:ascii="Cambria Math" w:hAnsi="Cambria Math" w:cs="Arial"/>
            <w:sz w:val="20"/>
            <w:szCs w:val="20"/>
          </w:rPr>
          <m:t>τ</m:t>
        </m:r>
      </m:oMath>
      <w:r>
        <w:rPr>
          <w:rFonts w:ascii="Arial" w:hAnsi="Arial" w:cs="Arial" w:eastAsiaTheme="minorEastAsia"/>
          <w:sz w:val="20"/>
          <w:szCs w:val="20"/>
        </w:rPr>
        <w:t xml:space="preserve"> ve T=</w:t>
      </w:r>
      <w:r>
        <w:rPr>
          <w:rFonts w:ascii="Arial" w:hAnsi="Arial" w:cs="Arial"/>
          <w:sz w:val="20"/>
          <w:szCs w:val="20"/>
        </w:rPr>
        <w:t xml:space="preserve"> </w:t>
      </w:r>
      <m:oMath>
        <m:r>
          <m:rPr/>
          <w:rPr>
            <w:rFonts w:ascii="Cambria Math" w:hAnsi="Cambria Math" w:cs="Arial"/>
            <w:sz w:val="20"/>
            <w:szCs w:val="20"/>
          </w:rPr>
          <m:t xml:space="preserve">τ/10 </m:t>
        </m:r>
      </m:oMath>
      <w:r>
        <w:rPr>
          <w:rFonts w:ascii="Arial" w:hAnsi="Arial" w:cs="Arial" w:eastAsiaTheme="minorEastAsia"/>
          <w:sz w:val="20"/>
          <w:szCs w:val="20"/>
        </w:rPr>
        <w:t xml:space="preserve"> olacak şekilde R değerlerini bulunuz. (C=100 nF olarak kullanılacaktır.)</w:t>
      </w:r>
    </w:p>
    <w:p w14:paraId="3961CD77">
      <w:pPr>
        <w:pStyle w:val="15"/>
        <w:jc w:val="center"/>
        <w:rPr>
          <w:rFonts w:ascii="Arial" w:hAnsi="Arial" w:cs="Arial"/>
          <w:b/>
          <w:bCs/>
          <w:sz w:val="20"/>
          <w:szCs w:val="20"/>
        </w:rPr>
      </w:pPr>
      <w:r>
        <w:drawing>
          <wp:inline distT="0" distB="0" distL="0" distR="0">
            <wp:extent cx="5170805" cy="1657350"/>
            <wp:effectExtent l="0" t="0" r="1079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pic:cNvPicPr>
                      <a:picLocks noChangeAspect="1"/>
                    </pic:cNvPicPr>
                  </pic:nvPicPr>
                  <pic:blipFill>
                    <a:blip r:embed="rId34"/>
                    <a:srcRect b="18868"/>
                    <a:stretch>
                      <a:fillRect/>
                    </a:stretch>
                  </pic:blipFill>
                  <pic:spPr>
                    <a:xfrm>
                      <a:off x="0" y="0"/>
                      <a:ext cx="5178402" cy="1659779"/>
                    </a:xfrm>
                    <a:prstGeom prst="rect">
                      <a:avLst/>
                    </a:prstGeom>
                    <a:ln>
                      <a:noFill/>
                    </a:ln>
                  </pic:spPr>
                </pic:pic>
              </a:graphicData>
            </a:graphic>
          </wp:inline>
        </w:drawing>
      </w:r>
    </w:p>
    <w:p w14:paraId="78141F3A">
      <w:pPr>
        <w:pStyle w:val="15"/>
        <w:jc w:val="center"/>
        <w:rPr>
          <w:rFonts w:ascii="Arial" w:hAnsi="Arial" w:cs="Arial"/>
          <w:sz w:val="20"/>
          <w:szCs w:val="20"/>
        </w:rPr>
      </w:pPr>
      <w:r>
        <w:rPr>
          <w:rFonts w:ascii="Arial" w:hAnsi="Arial" w:cs="Arial"/>
          <w:b/>
          <w:bCs/>
          <w:sz w:val="20"/>
          <w:szCs w:val="20"/>
        </w:rPr>
        <w:t xml:space="preserve">Şekil </w:t>
      </w:r>
      <w:r>
        <w:rPr>
          <w:rFonts w:hint="default" w:ascii="Arial" w:hAnsi="Arial" w:cs="Arial"/>
          <w:b/>
          <w:bCs/>
          <w:sz w:val="20"/>
          <w:szCs w:val="20"/>
          <w:lang w:val="tr-TR"/>
        </w:rPr>
        <w:t>4</w:t>
      </w:r>
      <w:r>
        <w:rPr>
          <w:rFonts w:ascii="Arial" w:hAnsi="Arial" w:cs="Arial"/>
          <w:b/>
          <w:bCs/>
          <w:sz w:val="20"/>
          <w:szCs w:val="20"/>
        </w:rPr>
        <w:t xml:space="preserve">.1. </w:t>
      </w:r>
      <w:r>
        <w:rPr>
          <w:rFonts w:ascii="Arial" w:hAnsi="Arial" w:cs="Arial"/>
          <w:sz w:val="20"/>
          <w:szCs w:val="20"/>
        </w:rPr>
        <w:t>Deneyde kullanılacak devre ve sinyal</w:t>
      </w:r>
    </w:p>
    <w:p w14:paraId="36FEDB79">
      <w:pPr>
        <w:pStyle w:val="15"/>
        <w:numPr>
          <w:ilvl w:val="0"/>
          <w:numId w:val="18"/>
        </w:numPr>
        <w:rPr>
          <w:rFonts w:ascii="Arial" w:hAnsi="Arial" w:cs="Arial"/>
          <w:b/>
          <w:bCs/>
          <w:sz w:val="20"/>
          <w:szCs w:val="20"/>
        </w:rPr>
      </w:pPr>
      <w:r>
        <w:rPr>
          <w:rFonts w:ascii="Arial" w:hAnsi="Arial" w:cs="Arial"/>
          <w:b/>
          <w:bCs/>
          <w:sz w:val="20"/>
          <w:szCs w:val="20"/>
        </w:rPr>
        <w:t xml:space="preserve">Devreyi hesaplanan değerlerle kurunuz. </w:t>
      </w:r>
    </w:p>
    <w:p w14:paraId="6A367DE8">
      <w:pPr>
        <w:pStyle w:val="15"/>
        <w:numPr>
          <w:ilvl w:val="0"/>
          <w:numId w:val="18"/>
        </w:numPr>
        <w:rPr>
          <w:rFonts w:ascii="Arial" w:hAnsi="Arial" w:cs="Arial"/>
          <w:b/>
          <w:bCs/>
          <w:sz w:val="20"/>
          <w:szCs w:val="20"/>
        </w:rPr>
      </w:pPr>
      <w:r>
        <w:rPr>
          <w:rFonts w:ascii="Arial" w:hAnsi="Arial" w:cs="Arial"/>
          <w:b/>
          <w:bCs/>
          <w:sz w:val="20"/>
          <w:szCs w:val="20"/>
        </w:rPr>
        <w:t xml:space="preserve">Şekil </w:t>
      </w:r>
      <w:r>
        <w:rPr>
          <w:rFonts w:hint="default" w:ascii="Arial" w:hAnsi="Arial" w:cs="Arial"/>
          <w:b/>
          <w:bCs/>
          <w:sz w:val="20"/>
          <w:szCs w:val="20"/>
          <w:lang w:val="tr-TR"/>
        </w:rPr>
        <w:t>4</w:t>
      </w:r>
      <w:r>
        <w:rPr>
          <w:rFonts w:ascii="Arial" w:hAnsi="Arial" w:cs="Arial"/>
          <w:b/>
          <w:bCs/>
          <w:sz w:val="20"/>
          <w:szCs w:val="20"/>
        </w:rPr>
        <w:t xml:space="preserve">.1 de verilen AC işareti uygulayınız. İşaretin frekansı 1 kHz’dir. </w:t>
      </w:r>
    </w:p>
    <w:p w14:paraId="47891C06">
      <w:pPr>
        <w:pStyle w:val="15"/>
        <w:numPr>
          <w:ilvl w:val="0"/>
          <w:numId w:val="18"/>
        </w:numPr>
        <w:rPr>
          <w:rFonts w:ascii="Arial" w:hAnsi="Arial" w:cs="Arial"/>
          <w:b/>
          <w:bCs/>
          <w:sz w:val="20"/>
          <w:szCs w:val="20"/>
        </w:rPr>
      </w:pPr>
      <m:oMath>
        <m:sSub>
          <m:sSubPr>
            <m:ctrlPr>
              <w:rPr>
                <w:rFonts w:ascii="Cambria Math" w:hAnsi="Cambria Math" w:cs="Arial"/>
                <w:i/>
                <w:sz w:val="30"/>
                <w:szCs w:val="30"/>
              </w:rPr>
            </m:ctrlPr>
          </m:sSubPr>
          <m:e>
            <m:r>
              <m:rPr/>
              <w:rPr>
                <w:rFonts w:ascii="Cambria Math" w:hAnsi="Cambria Math" w:cs="Arial"/>
                <w:sz w:val="30"/>
                <w:szCs w:val="30"/>
              </w:rPr>
              <m:t>V</m:t>
            </m:r>
            <m:ctrlPr>
              <w:rPr>
                <w:rFonts w:ascii="Cambria Math" w:hAnsi="Cambria Math" w:cs="Arial"/>
                <w:i/>
                <w:sz w:val="30"/>
                <w:szCs w:val="30"/>
              </w:rPr>
            </m:ctrlPr>
          </m:e>
          <m:sub>
            <m:r>
              <m:rPr/>
              <w:rPr>
                <w:rFonts w:ascii="Cambria Math" w:hAnsi="Cambria Math" w:cs="Arial"/>
                <w:sz w:val="30"/>
                <w:szCs w:val="30"/>
              </w:rPr>
              <m:t>c</m:t>
            </m:r>
            <m:ctrlPr>
              <w:rPr>
                <w:rFonts w:ascii="Cambria Math" w:hAnsi="Cambria Math" w:cs="Arial"/>
                <w:i/>
                <w:sz w:val="30"/>
                <w:szCs w:val="30"/>
              </w:rPr>
            </m:ctrlPr>
          </m:sub>
        </m:sSub>
      </m:oMath>
      <w:r>
        <w:rPr>
          <w:rFonts w:ascii="Arial" w:hAnsi="Arial" w:cs="Arial" w:eastAsiaTheme="minorEastAsia"/>
          <w:sz w:val="30"/>
          <w:szCs w:val="30"/>
        </w:rPr>
        <w:t xml:space="preserve"> </w:t>
      </w:r>
      <w:r>
        <w:rPr>
          <w:rFonts w:ascii="Arial" w:hAnsi="Arial" w:cs="Arial"/>
          <w:b/>
          <w:bCs/>
          <w:sz w:val="20"/>
          <w:szCs w:val="20"/>
        </w:rPr>
        <w:t>ve</w:t>
      </w:r>
      <w:r>
        <w:rPr>
          <w:rFonts w:ascii="Arial" w:hAnsi="Arial" w:cs="Arial" w:eastAsiaTheme="minorEastAsia"/>
          <w:sz w:val="30"/>
          <w:szCs w:val="30"/>
        </w:rPr>
        <w:t xml:space="preserve"> </w:t>
      </w:r>
      <m:oMath>
        <m:sSub>
          <m:sSubPr>
            <m:ctrlPr>
              <w:rPr>
                <w:rFonts w:ascii="Cambria Math" w:hAnsi="Cambria Math" w:cs="Arial"/>
                <w:i/>
                <w:sz w:val="30"/>
                <w:szCs w:val="30"/>
              </w:rPr>
            </m:ctrlPr>
          </m:sSubPr>
          <m:e>
            <m:r>
              <m:rPr/>
              <w:rPr>
                <w:rFonts w:ascii="Cambria Math" w:hAnsi="Cambria Math" w:cs="Arial"/>
                <w:sz w:val="30"/>
                <w:szCs w:val="30"/>
              </w:rPr>
              <m:t>V</m:t>
            </m:r>
            <m:ctrlPr>
              <w:rPr>
                <w:rFonts w:ascii="Cambria Math" w:hAnsi="Cambria Math" w:cs="Arial"/>
                <w:i/>
                <w:sz w:val="30"/>
                <w:szCs w:val="30"/>
              </w:rPr>
            </m:ctrlPr>
          </m:e>
          <m:sub>
            <m:r>
              <m:rPr/>
              <w:rPr>
                <w:rFonts w:ascii="Cambria Math" w:hAnsi="Cambria Math" w:cs="Arial"/>
                <w:sz w:val="30"/>
                <w:szCs w:val="30"/>
              </w:rPr>
              <m:t>R</m:t>
            </m:r>
            <m:ctrlPr>
              <w:rPr>
                <w:rFonts w:ascii="Cambria Math" w:hAnsi="Cambria Math" w:cs="Arial"/>
                <w:i/>
                <w:sz w:val="30"/>
                <w:szCs w:val="30"/>
              </w:rPr>
            </m:ctrlPr>
          </m:sub>
        </m:sSub>
      </m:oMath>
      <w:r>
        <w:rPr>
          <w:rFonts w:ascii="Arial" w:hAnsi="Arial" w:cs="Arial" w:eastAsiaTheme="minorEastAsia"/>
          <w:sz w:val="30"/>
          <w:szCs w:val="30"/>
        </w:rPr>
        <w:t xml:space="preserve"> </w:t>
      </w:r>
      <w:r>
        <w:rPr>
          <w:rFonts w:ascii="Arial" w:hAnsi="Arial" w:cs="Arial"/>
          <w:b/>
          <w:bCs/>
          <w:sz w:val="20"/>
          <w:szCs w:val="20"/>
        </w:rPr>
        <w:t xml:space="preserve">işaretlerinin değişimlerini osiloskobun iki kanalını da kullanarak gözlemleyiniz. </w:t>
      </w:r>
    </w:p>
    <w:p w14:paraId="7204FDD9">
      <w:pPr>
        <w:pStyle w:val="15"/>
        <w:numPr>
          <w:ilvl w:val="0"/>
          <w:numId w:val="18"/>
        </w:numPr>
        <w:rPr>
          <w:rFonts w:ascii="Arial" w:hAnsi="Arial" w:cs="Arial"/>
          <w:b/>
          <w:bCs/>
          <w:sz w:val="20"/>
          <w:szCs w:val="20"/>
        </w:rPr>
      </w:pPr>
      <w:r>
        <w:rPr>
          <w:rFonts w:ascii="Arial" w:hAnsi="Arial" w:cs="Arial"/>
          <w:b/>
          <w:bCs/>
          <w:sz w:val="20"/>
          <w:szCs w:val="20"/>
        </w:rPr>
        <w:t>Elde edilen sonuçları</w:t>
      </w:r>
      <w:r>
        <w:rPr>
          <w:rFonts w:hint="default" w:ascii="Arial" w:hAnsi="Arial" w:cs="Arial"/>
          <w:b/>
          <w:bCs/>
          <w:sz w:val="20"/>
          <w:szCs w:val="20"/>
          <w:lang w:val="tr-TR"/>
        </w:rPr>
        <w:t>nı fotoğraflayınız. Kaydediniz. (Raporda kullanılacaktır)</w:t>
      </w:r>
    </w:p>
    <w:p w14:paraId="55F73B9A">
      <w:pPr>
        <w:rPr>
          <w:rFonts w:ascii="Arial" w:hAnsi="Arial" w:cs="Arial"/>
          <w:b/>
          <w:bCs/>
          <w:sz w:val="20"/>
          <w:szCs w:val="20"/>
          <w:u w:val="single"/>
        </w:rPr>
      </w:pPr>
      <w:r>
        <w:rPr>
          <w:rFonts w:ascii="Arial" w:hAnsi="Arial" w:cs="Arial"/>
          <w:b/>
          <w:bCs/>
          <w:sz w:val="20"/>
          <w:szCs w:val="20"/>
          <w:u w:val="single"/>
        </w:rPr>
        <w:br w:type="page"/>
      </w:r>
    </w:p>
    <w:p w14:paraId="56BFD8A6">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Afyon</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Kocatepe</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 xml:space="preserve">Üniversitesi Teknoloji Fakültesi </w:t>
      </w:r>
    </w:p>
    <w:p w14:paraId="0878E3D2">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Mekatronik Mühendisliği </w:t>
      </w:r>
      <w:r>
        <w:rPr>
          <w:rFonts w:hint="default" w:ascii="Times New Roman" w:hAnsi="Times New Roman" w:cs="Times New Roman"/>
          <w:sz w:val="24"/>
          <w:szCs w:val="24"/>
          <w:lang w:val="tr-TR"/>
        </w:rPr>
        <w:t>Elektrik Devre Temelleri</w:t>
      </w:r>
      <w:r>
        <w:rPr>
          <w:rFonts w:hint="default" w:ascii="Times New Roman" w:hAnsi="Times New Roman" w:cs="Times New Roman"/>
          <w:sz w:val="24"/>
          <w:szCs w:val="24"/>
        </w:rPr>
        <w:t xml:space="preserve"> Deney </w:t>
      </w:r>
      <w:r>
        <w:rPr>
          <w:rFonts w:hint="default" w:ascii="Times New Roman" w:hAnsi="Times New Roman" w:cs="Times New Roman"/>
          <w:sz w:val="24"/>
          <w:szCs w:val="24"/>
          <w:lang w:val="tr-TR"/>
        </w:rPr>
        <w:t>4</w:t>
      </w:r>
      <w:r>
        <w:rPr>
          <w:rFonts w:hint="default" w:ascii="Times New Roman" w:hAnsi="Times New Roman" w:cs="Times New Roman"/>
          <w:sz w:val="24"/>
          <w:szCs w:val="24"/>
        </w:rPr>
        <w:t xml:space="preserve"> Raporu</w:t>
      </w:r>
    </w:p>
    <w:p w14:paraId="2D21E244">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p>
    <w:p w14:paraId="4E9B87D8">
      <w:pPr>
        <w:autoSpaceDE w:val="0"/>
        <w:autoSpaceDN w:val="0"/>
        <w:adjustRightInd w:val="0"/>
        <w:spacing w:after="0" w:line="360" w:lineRule="auto"/>
        <w:rPr>
          <w:rFonts w:ascii="Arial" w:hAnsi="Arial" w:cs="Arial"/>
          <w:color w:val="000000"/>
          <w:sz w:val="20"/>
          <w:szCs w:val="20"/>
        </w:rPr>
      </w:pPr>
      <w:r>
        <w:rPr>
          <w:rFonts w:ascii="Arial" w:hAnsi="Arial" w:cs="Arial"/>
          <w:b/>
          <w:bCs/>
          <w:color w:val="000000"/>
          <w:sz w:val="20"/>
          <w:szCs w:val="20"/>
        </w:rPr>
        <w:t xml:space="preserve">DENEYİ YAPAN: </w:t>
      </w:r>
    </w:p>
    <w:p w14:paraId="5DD29025">
      <w:pPr>
        <w:spacing w:line="360" w:lineRule="auto"/>
        <w:jc w:val="both"/>
        <w:rPr>
          <w:rFonts w:ascii="Arial" w:hAnsi="Arial" w:cs="Arial"/>
          <w:b/>
          <w:bCs/>
          <w:sz w:val="20"/>
          <w:szCs w:val="20"/>
        </w:rPr>
      </w:pPr>
      <w:r>
        <w:rPr>
          <w:rFonts w:ascii="Arial" w:hAnsi="Arial" w:cs="Arial"/>
          <w:b/>
          <w:bCs/>
          <w:sz w:val="20"/>
          <w:szCs w:val="20"/>
        </w:rPr>
        <w:t xml:space="preserve">Numara                   Adı-Soyadı                                   E-mail                                   </w:t>
      </w:r>
      <w:r>
        <w:rPr>
          <w:rFonts w:ascii="Arial" w:hAnsi="Arial" w:cs="Arial"/>
          <w:sz w:val="20"/>
          <w:szCs w:val="20"/>
        </w:rPr>
        <w:t>İ</w:t>
      </w:r>
      <w:r>
        <w:rPr>
          <w:rFonts w:ascii="Arial" w:hAnsi="Arial" w:cs="Arial"/>
          <w:b/>
          <w:bCs/>
          <w:sz w:val="20"/>
          <w:szCs w:val="20"/>
        </w:rPr>
        <w:t>mza</w:t>
      </w:r>
    </w:p>
    <w:p w14:paraId="22881B40">
      <w:pPr>
        <w:spacing w:line="360" w:lineRule="auto"/>
        <w:jc w:val="center"/>
        <w:rPr>
          <w:rFonts w:ascii="Arial" w:hAnsi="Arial" w:cs="Arial"/>
          <w:b/>
          <w:bCs/>
          <w:sz w:val="20"/>
          <w:szCs w:val="20"/>
        </w:rPr>
      </w:pPr>
    </w:p>
    <w:p w14:paraId="74659759">
      <w:pPr>
        <w:autoSpaceDE w:val="0"/>
        <w:autoSpaceDN w:val="0"/>
        <w:adjustRightInd w:val="0"/>
        <w:spacing w:after="0" w:line="240" w:lineRule="auto"/>
        <w:rPr>
          <w:rFonts w:ascii="Arial" w:hAnsi="Arial" w:cs="Arial"/>
          <w:color w:val="000000"/>
        </w:rPr>
      </w:pPr>
      <w:r>
        <w:rPr>
          <w:rFonts w:ascii="Arial" w:hAnsi="Arial" w:cs="Arial"/>
          <w:b/>
          <w:bCs/>
          <w:color w:val="000000"/>
        </w:rPr>
        <w:t xml:space="preserve">DENEYİ YAPAN: </w:t>
      </w:r>
    </w:p>
    <w:p w14:paraId="786C1895">
      <w:pPr>
        <w:jc w:val="both"/>
        <w:rPr>
          <w:rFonts w:ascii="Arial" w:hAnsi="Arial" w:cs="Arial"/>
          <w:b/>
          <w:bCs/>
        </w:rPr>
      </w:pPr>
      <w:r>
        <w:rPr>
          <w:rFonts w:ascii="Arial" w:hAnsi="Arial" w:cs="Arial"/>
          <w:b/>
          <w:bCs/>
        </w:rPr>
        <w:t xml:space="preserve">Numara                   Adı-Soyadı                                   E-mail                                   </w:t>
      </w:r>
      <w:r>
        <w:rPr>
          <w:rFonts w:ascii="Arial" w:hAnsi="Arial" w:cs="Arial"/>
        </w:rPr>
        <w:t>İ</w:t>
      </w:r>
      <w:r>
        <w:rPr>
          <w:rFonts w:ascii="Arial" w:hAnsi="Arial" w:cs="Arial"/>
          <w:b/>
          <w:bCs/>
        </w:rPr>
        <w:t>mza</w:t>
      </w:r>
    </w:p>
    <w:p w14:paraId="65F7F1A8">
      <w:pPr>
        <w:pStyle w:val="15"/>
        <w:numPr>
          <w:ilvl w:val="0"/>
          <w:numId w:val="19"/>
        </w:numPr>
        <w:spacing w:before="120" w:after="120" w:line="360" w:lineRule="auto"/>
        <w:jc w:val="both"/>
        <w:rPr>
          <w:rFonts w:ascii="Arial" w:hAnsi="Arial" w:cs="Arial"/>
          <w:b/>
          <w:sz w:val="20"/>
          <w:szCs w:val="20"/>
        </w:rPr>
      </w:pPr>
      <w:r>
        <w:rPr>
          <w:rFonts w:ascii="Arial" w:hAnsi="Arial" w:cs="Arial"/>
          <w:b/>
          <w:sz w:val="20"/>
          <w:szCs w:val="20"/>
        </w:rPr>
        <w:t>Deney boyunca yapılan tüm ölçümlere</w:t>
      </w:r>
      <w:r>
        <w:rPr>
          <w:rFonts w:hint="default" w:ascii="Arial" w:hAnsi="Arial" w:cs="Arial"/>
          <w:b/>
          <w:sz w:val="20"/>
          <w:szCs w:val="20"/>
          <w:lang w:val="tr-TR"/>
        </w:rPr>
        <w:t>, görsel sonuçlarınıza</w:t>
      </w:r>
      <w:r>
        <w:rPr>
          <w:rFonts w:ascii="Arial" w:hAnsi="Arial" w:cs="Arial"/>
          <w:b/>
          <w:sz w:val="20"/>
          <w:szCs w:val="20"/>
        </w:rPr>
        <w:t xml:space="preserve"> ve hesaplamalarınıza raporda yer veriniz. </w:t>
      </w:r>
    </w:p>
    <w:p w14:paraId="73FE98AA">
      <w:pPr>
        <w:pStyle w:val="15"/>
        <w:numPr>
          <w:ilvl w:val="0"/>
          <w:numId w:val="19"/>
        </w:numPr>
        <w:spacing w:before="120" w:after="120" w:line="360" w:lineRule="auto"/>
        <w:jc w:val="both"/>
        <w:rPr>
          <w:rFonts w:ascii="Arial" w:hAnsi="Arial" w:cs="Arial"/>
          <w:b/>
          <w:sz w:val="20"/>
          <w:szCs w:val="20"/>
        </w:rPr>
      </w:pPr>
      <w:r>
        <w:rPr>
          <w:rFonts w:ascii="Arial" w:hAnsi="Arial" w:cs="Arial"/>
          <w:b/>
          <w:sz w:val="20"/>
          <w:szCs w:val="20"/>
        </w:rPr>
        <w:t xml:space="preserve">Deneyden elde ettiğiniz çıkarımları açıklayınız. </w:t>
      </w:r>
    </w:p>
    <w:p w14:paraId="09339B69">
      <w:pPr>
        <w:pStyle w:val="15"/>
        <w:numPr>
          <w:ilvl w:val="0"/>
          <w:numId w:val="19"/>
        </w:numPr>
        <w:spacing w:before="120" w:after="120" w:line="360" w:lineRule="auto"/>
        <w:jc w:val="both"/>
        <w:rPr>
          <w:rFonts w:ascii="Arial" w:hAnsi="Arial" w:cs="Arial"/>
          <w:b/>
          <w:sz w:val="20"/>
          <w:szCs w:val="20"/>
        </w:rPr>
      </w:pPr>
      <w:r>
        <w:rPr>
          <w:rFonts w:ascii="Arial" w:hAnsi="Arial" w:cs="Arial"/>
          <w:b/>
          <w:sz w:val="20"/>
          <w:szCs w:val="20"/>
        </w:rPr>
        <w:t xml:space="preserve">RC devresi hangi uygulamalar için kullanılır? Uygulamalarda RC devresinin görevini açıklayınız. </w:t>
      </w:r>
      <w:r>
        <w:rPr>
          <w:rFonts w:ascii="Arial" w:hAnsi="Arial" w:cs="Arial"/>
          <w:sz w:val="20"/>
          <w:szCs w:val="20"/>
        </w:rPr>
        <w:br w:type="page"/>
      </w:r>
    </w:p>
    <w:p w14:paraId="1F5D9E8C">
      <w:pPr>
        <w:pStyle w:val="2"/>
        <w:keepNext w:val="0"/>
        <w:keepLines w:val="0"/>
        <w:pageBreakBefore w:val="0"/>
        <w:widowControl w:val="0"/>
        <w:kinsoku/>
        <w:wordWrap/>
        <w:overflowPunct/>
        <w:topLinePunct w:val="0"/>
        <w:autoSpaceDE w:val="0"/>
        <w:autoSpaceDN w:val="0"/>
        <w:bidi w:val="0"/>
        <w:adjustRightInd/>
        <w:snapToGrid/>
        <w:spacing w:line="300" w:lineRule="auto"/>
        <w:ind w:left="0" w:leftChars="0" w:righ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Deney 4: RL devresi </w:t>
      </w:r>
    </w:p>
    <w:p w14:paraId="659825A4">
      <w:pPr>
        <w:pStyle w:val="2"/>
        <w:keepNext w:val="0"/>
        <w:keepLines w:val="0"/>
        <w:pageBreakBefore w:val="0"/>
        <w:widowControl w:val="0"/>
        <w:kinsoku/>
        <w:wordWrap/>
        <w:overflowPunct/>
        <w:topLinePunct w:val="0"/>
        <w:autoSpaceDE w:val="0"/>
        <w:autoSpaceDN w:val="0"/>
        <w:bidi w:val="0"/>
        <w:adjustRightInd/>
        <w:snapToGrid/>
        <w:spacing w:line="300" w:lineRule="auto"/>
        <w:ind w:left="0" w:leftChars="0" w:righ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Deneyin Amacı: </w:t>
      </w:r>
    </w:p>
    <w:p w14:paraId="18E8FB0B">
      <w:pPr>
        <w:rPr>
          <w:rFonts w:ascii="Arial" w:hAnsi="Arial" w:cs="Arial"/>
          <w:sz w:val="20"/>
          <w:szCs w:val="20"/>
        </w:rPr>
      </w:pPr>
      <w:r>
        <w:rPr>
          <w:rFonts w:ascii="Arial" w:hAnsi="Arial" w:cs="Arial"/>
          <w:b/>
          <w:bCs/>
          <w:sz w:val="20"/>
          <w:szCs w:val="20"/>
        </w:rPr>
        <w:t>Deneyde Kullanılacak Malzemeler:</w:t>
      </w:r>
      <w:r>
        <w:rPr>
          <w:rFonts w:ascii="Arial" w:hAnsi="Arial" w:cs="Arial"/>
          <w:sz w:val="20"/>
          <w:szCs w:val="20"/>
        </w:rPr>
        <w:t xml:space="preserve"> </w:t>
      </w:r>
    </w:p>
    <w:p w14:paraId="3CF38F24">
      <w:pPr>
        <w:pStyle w:val="15"/>
        <w:numPr>
          <w:ilvl w:val="0"/>
          <w:numId w:val="20"/>
        </w:numPr>
        <w:rPr>
          <w:rFonts w:ascii="Arial" w:hAnsi="Arial" w:cs="Arial"/>
          <w:b/>
          <w:bCs/>
          <w:sz w:val="20"/>
          <w:szCs w:val="20"/>
        </w:rPr>
      </w:pPr>
      <w:r>
        <w:rPr>
          <w:rFonts w:ascii="Arial" w:hAnsi="Arial" w:cs="Arial"/>
          <w:b/>
          <w:bCs/>
          <w:sz w:val="20"/>
          <w:szCs w:val="20"/>
        </w:rPr>
        <w:t>DC Güç Kaynağı</w:t>
      </w:r>
    </w:p>
    <w:p w14:paraId="66C7301E">
      <w:pPr>
        <w:pStyle w:val="15"/>
        <w:numPr>
          <w:ilvl w:val="0"/>
          <w:numId w:val="20"/>
        </w:numPr>
        <w:rPr>
          <w:rFonts w:ascii="Arial" w:hAnsi="Arial" w:cs="Arial"/>
          <w:b/>
          <w:bCs/>
          <w:sz w:val="20"/>
          <w:szCs w:val="20"/>
        </w:rPr>
      </w:pPr>
      <w:r>
        <w:rPr>
          <w:rFonts w:ascii="Arial" w:hAnsi="Arial" w:cs="Arial"/>
          <w:b/>
          <w:bCs/>
          <w:sz w:val="20"/>
          <w:szCs w:val="20"/>
        </w:rPr>
        <w:t>Sinyal Jeneratörü</w:t>
      </w:r>
    </w:p>
    <w:p w14:paraId="028DD927">
      <w:pPr>
        <w:pStyle w:val="15"/>
        <w:numPr>
          <w:ilvl w:val="0"/>
          <w:numId w:val="20"/>
        </w:numPr>
        <w:rPr>
          <w:rFonts w:ascii="Arial" w:hAnsi="Arial" w:cs="Arial"/>
          <w:b/>
          <w:bCs/>
          <w:sz w:val="20"/>
          <w:szCs w:val="20"/>
        </w:rPr>
      </w:pPr>
      <w:r>
        <w:rPr>
          <w:rFonts w:ascii="Arial" w:hAnsi="Arial" w:cs="Arial"/>
          <w:b/>
          <w:bCs/>
          <w:sz w:val="20"/>
          <w:szCs w:val="20"/>
        </w:rPr>
        <w:t>Jumper, zil teli, osiloskop probu vb. bağlantı elemanları</w:t>
      </w:r>
    </w:p>
    <w:p w14:paraId="509A4853">
      <w:pPr>
        <w:pStyle w:val="15"/>
        <w:numPr>
          <w:ilvl w:val="0"/>
          <w:numId w:val="20"/>
        </w:numPr>
        <w:rPr>
          <w:rFonts w:ascii="Arial" w:hAnsi="Arial" w:cs="Arial"/>
          <w:b/>
          <w:bCs/>
          <w:sz w:val="20"/>
          <w:szCs w:val="20"/>
        </w:rPr>
      </w:pPr>
      <w:r>
        <w:rPr>
          <w:rFonts w:ascii="Arial" w:hAnsi="Arial" w:cs="Arial"/>
          <w:b/>
          <w:bCs/>
          <w:sz w:val="20"/>
          <w:szCs w:val="20"/>
        </w:rPr>
        <w:t>Bread Board</w:t>
      </w:r>
    </w:p>
    <w:p w14:paraId="25CC0E0A">
      <w:pPr>
        <w:pStyle w:val="15"/>
        <w:numPr>
          <w:ilvl w:val="0"/>
          <w:numId w:val="20"/>
        </w:numPr>
        <w:rPr>
          <w:rFonts w:ascii="Arial" w:hAnsi="Arial" w:cs="Arial"/>
          <w:b/>
          <w:bCs/>
          <w:sz w:val="20"/>
          <w:szCs w:val="20"/>
        </w:rPr>
      </w:pPr>
      <w:r>
        <w:rPr>
          <w:rFonts w:ascii="Arial" w:hAnsi="Arial" w:cs="Arial"/>
          <w:b/>
          <w:bCs/>
          <w:sz w:val="20"/>
          <w:szCs w:val="20"/>
        </w:rPr>
        <w:t>Bobin (33mH)</w:t>
      </w:r>
    </w:p>
    <w:p w14:paraId="428838E3">
      <w:pPr>
        <w:pStyle w:val="15"/>
        <w:widowControl w:val="0"/>
        <w:numPr>
          <w:numId w:val="0"/>
        </w:numPr>
        <w:autoSpaceDE w:val="0"/>
        <w:autoSpaceDN w:val="0"/>
        <w:spacing w:before="0" w:after="0" w:line="240" w:lineRule="auto"/>
        <w:ind w:right="0" w:rightChars="0"/>
        <w:jc w:val="left"/>
        <w:rPr>
          <w:rFonts w:ascii="Arial" w:hAnsi="Arial" w:cs="Arial"/>
          <w:b/>
          <w:bCs/>
          <w:sz w:val="20"/>
          <w:szCs w:val="20"/>
        </w:rPr>
      </w:pPr>
    </w:p>
    <w:p w14:paraId="49D582B3">
      <w:pPr>
        <w:rPr>
          <w:rFonts w:ascii="Arial" w:hAnsi="Arial" w:cs="Arial"/>
          <w:b/>
          <w:bCs/>
          <w:sz w:val="20"/>
          <w:szCs w:val="20"/>
        </w:rPr>
      </w:pPr>
      <w:r>
        <w:rPr>
          <w:rFonts w:ascii="Arial" w:hAnsi="Arial" w:cs="Arial"/>
          <w:b/>
          <w:bCs/>
          <w:sz w:val="20"/>
          <w:szCs w:val="20"/>
        </w:rPr>
        <w:t>Ön Çalışma:</w:t>
      </w:r>
    </w:p>
    <w:p w14:paraId="3956997E">
      <w:pPr>
        <w:rPr>
          <w:rFonts w:ascii="Arial" w:hAnsi="Arial" w:cs="Arial"/>
          <w:sz w:val="20"/>
          <w:szCs w:val="20"/>
        </w:rPr>
      </w:pPr>
      <w:r>
        <w:rPr>
          <w:rFonts w:ascii="Arial" w:hAnsi="Arial" w:cs="Arial"/>
          <w:sz w:val="20"/>
          <w:szCs w:val="20"/>
        </w:rPr>
        <w:t>Ön bilgiyi okuyunuz. Bilmediğiniz bilgiler ve/veya terimler hakkında araştırmanızı yaparak derse katılım sağlayınız.</w:t>
      </w:r>
    </w:p>
    <w:p w14:paraId="4A4B5735">
      <w:pPr>
        <w:rPr>
          <w:rFonts w:ascii="Arial" w:hAnsi="Arial" w:cs="Arial" w:eastAsiaTheme="minorEastAsia"/>
          <w:b/>
          <w:bCs/>
          <w:sz w:val="20"/>
          <w:szCs w:val="20"/>
        </w:rPr>
      </w:pPr>
      <w:r>
        <w:rPr>
          <w:rFonts w:ascii="Arial" w:hAnsi="Arial" w:cs="Arial"/>
          <w:b/>
          <w:bCs/>
          <w:sz w:val="20"/>
          <w:szCs w:val="20"/>
        </w:rPr>
        <w:t xml:space="preserve">Şekil 4.1’de verilen devrede, </w:t>
      </w:r>
      <m:oMath>
        <m:r>
          <m:rPr>
            <m:sty m:val="bi"/>
          </m:rPr>
          <w:rPr>
            <w:rFonts w:ascii="Cambria Math" w:hAnsi="Cambria Math" w:cs="Arial"/>
            <w:sz w:val="20"/>
            <w:szCs w:val="20"/>
          </w:rPr>
          <m:t>τ</m:t>
        </m:r>
      </m:oMath>
      <w:r>
        <w:rPr>
          <w:rFonts w:ascii="Arial" w:hAnsi="Arial" w:cs="Arial" w:eastAsiaTheme="minorEastAsia"/>
          <w:b/>
          <w:bCs/>
          <w:sz w:val="20"/>
          <w:szCs w:val="20"/>
        </w:rPr>
        <w:t xml:space="preserve"> devrenin zaman sabiti olmak üzere T= 10</w:t>
      </w:r>
      <w:r>
        <w:rPr>
          <w:rFonts w:ascii="Arial" w:hAnsi="Arial" w:cs="Arial"/>
          <w:b/>
          <w:bCs/>
          <w:sz w:val="20"/>
          <w:szCs w:val="20"/>
        </w:rPr>
        <w:t xml:space="preserve"> </w:t>
      </w:r>
      <m:oMath>
        <m:r>
          <m:rPr>
            <m:sty m:val="bi"/>
          </m:rPr>
          <w:rPr>
            <w:rFonts w:ascii="Cambria Math" w:hAnsi="Cambria Math" w:cs="Arial"/>
            <w:sz w:val="20"/>
            <w:szCs w:val="20"/>
          </w:rPr>
          <m:t>τ</m:t>
        </m:r>
      </m:oMath>
      <w:r>
        <w:rPr>
          <w:rFonts w:ascii="Arial" w:hAnsi="Arial" w:cs="Arial" w:eastAsiaTheme="minorEastAsia"/>
          <w:b/>
          <w:bCs/>
          <w:sz w:val="20"/>
          <w:szCs w:val="20"/>
        </w:rPr>
        <w:t xml:space="preserve">  , T = </w:t>
      </w:r>
      <m:oMath>
        <m:r>
          <m:rPr>
            <m:sty m:val="bi"/>
          </m:rPr>
          <w:rPr>
            <w:rFonts w:ascii="Cambria Math" w:hAnsi="Cambria Math" w:cs="Arial"/>
            <w:sz w:val="20"/>
            <w:szCs w:val="20"/>
          </w:rPr>
          <m:t>τ</m:t>
        </m:r>
      </m:oMath>
      <w:r>
        <w:rPr>
          <w:rFonts w:ascii="Arial" w:hAnsi="Arial" w:cs="Arial" w:eastAsiaTheme="minorEastAsia"/>
          <w:b/>
          <w:bCs/>
          <w:sz w:val="20"/>
          <w:szCs w:val="20"/>
        </w:rPr>
        <w:t xml:space="preserve"> ve T=</w:t>
      </w:r>
      <w:r>
        <w:rPr>
          <w:rFonts w:ascii="Arial" w:hAnsi="Arial" w:cs="Arial"/>
          <w:b/>
          <w:bCs/>
          <w:sz w:val="20"/>
          <w:szCs w:val="20"/>
        </w:rPr>
        <w:t xml:space="preserve"> </w:t>
      </w:r>
      <m:oMath>
        <m:r>
          <m:rPr>
            <m:sty m:val="bi"/>
          </m:rPr>
          <w:rPr>
            <w:rFonts w:ascii="Cambria Math" w:hAnsi="Cambria Math" w:cs="Arial"/>
            <w:sz w:val="20"/>
            <w:szCs w:val="20"/>
          </w:rPr>
          <m:t xml:space="preserve">τ/10 </m:t>
        </m:r>
      </m:oMath>
      <w:r>
        <w:rPr>
          <w:rFonts w:ascii="Arial" w:hAnsi="Arial" w:cs="Arial" w:eastAsiaTheme="minorEastAsia"/>
          <w:b/>
          <w:bCs/>
          <w:sz w:val="20"/>
          <w:szCs w:val="20"/>
        </w:rPr>
        <w:t xml:space="preserve"> olacak şekilde R değerlerini bulunuz. (C=100 nF olarak kullanılacaktır.)</w:t>
      </w:r>
    </w:p>
    <w:p w14:paraId="0B25902C">
      <w:pPr>
        <w:rPr>
          <w:rFonts w:ascii="Arial" w:hAnsi="Arial" w:cs="Arial" w:eastAsiaTheme="minorEastAsia"/>
          <w:b/>
          <w:bCs/>
          <w:sz w:val="20"/>
          <w:szCs w:val="20"/>
        </w:rPr>
      </w:pPr>
    </w:p>
    <w:p w14:paraId="756BD0EB">
      <w:pPr>
        <w:rPr>
          <w:rFonts w:ascii="Arial" w:hAnsi="Arial" w:cs="Arial"/>
          <w:b/>
          <w:bCs/>
          <w:sz w:val="20"/>
          <w:szCs w:val="20"/>
          <w:u w:val="single"/>
        </w:rPr>
      </w:pPr>
      <w:r>
        <w:rPr>
          <w:rFonts w:ascii="Arial" w:hAnsi="Arial" w:cs="Arial"/>
          <w:b/>
          <w:bCs/>
          <w:sz w:val="20"/>
          <w:szCs w:val="20"/>
          <w:u w:val="single"/>
        </w:rPr>
        <w:t xml:space="preserve">Ön Bilgi: </w:t>
      </w:r>
    </w:p>
    <w:p w14:paraId="76AA5258">
      <w:pPr>
        <w:rPr>
          <w:rFonts w:ascii="Arial" w:hAnsi="Arial" w:cs="Arial"/>
          <w:b/>
          <w:bCs/>
          <w:sz w:val="20"/>
          <w:szCs w:val="20"/>
        </w:rPr>
      </w:pPr>
      <w:r>
        <w:rPr>
          <w:rFonts w:ascii="Arial" w:hAnsi="Arial" w:cs="Arial"/>
          <w:b/>
          <w:bCs/>
          <w:sz w:val="20"/>
          <w:szCs w:val="20"/>
        </w:rPr>
        <w:t>Bobin Nedir?</w:t>
      </w:r>
    </w:p>
    <w:p w14:paraId="6CF15D93">
      <w:pPr>
        <w:pStyle w:val="10"/>
        <w:shd w:val="clear" w:color="auto" w:fill="FFFFFF"/>
        <w:spacing w:before="375" w:beforeAutospacing="0" w:after="300" w:afterAutospacing="0"/>
        <w:jc w:val="both"/>
        <w:rPr>
          <w:rFonts w:ascii="Helvetica" w:hAnsi="Helvetica" w:cs="Helvetica"/>
          <w:color w:val="080E14"/>
          <w:sz w:val="21"/>
          <w:szCs w:val="21"/>
        </w:rPr>
      </w:pPr>
      <w:r>
        <w:rPr>
          <w:rFonts w:ascii="Helvetica" w:hAnsi="Helvetica" w:cs="Helvetica"/>
          <w:color w:val="080E14"/>
          <w:sz w:val="21"/>
          <w:szCs w:val="21"/>
        </w:rPr>
        <w:drawing>
          <wp:anchor distT="0" distB="0" distL="114300" distR="114300" simplePos="0" relativeHeight="251670528" behindDoc="0" locked="0" layoutInCell="1" allowOverlap="1">
            <wp:simplePos x="0" y="0"/>
            <wp:positionH relativeFrom="margin">
              <wp:align>right</wp:align>
            </wp:positionH>
            <wp:positionV relativeFrom="paragraph">
              <wp:posOffset>234950</wp:posOffset>
            </wp:positionV>
            <wp:extent cx="1533525" cy="1267460"/>
            <wp:effectExtent l="0" t="0" r="9525" b="8890"/>
            <wp:wrapSquare wrapText="bothSides"/>
            <wp:docPr id="18301080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8051" name="Resi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33525" cy="1267714"/>
                    </a:xfrm>
                    <a:prstGeom prst="rect">
                      <a:avLst/>
                    </a:prstGeom>
                    <a:noFill/>
                    <a:ln>
                      <a:noFill/>
                    </a:ln>
                  </pic:spPr>
                </pic:pic>
              </a:graphicData>
            </a:graphic>
          </wp:anchor>
        </w:drawing>
      </w:r>
      <w:r>
        <w:rPr>
          <w:rFonts w:ascii="Helvetica" w:hAnsi="Helvetica" w:cs="Helvetica"/>
          <w:color w:val="080E14"/>
          <w:sz w:val="21"/>
          <w:szCs w:val="21"/>
        </w:rPr>
        <w:t>Bobin’in diğer bir adıyla indüktör, direnç ve kondansatör ile birlikte temel elektroniğin önemli bileşenlerinden biridir. İndüktör, bir iletken telin yan yana veya üst süte sarılması halini almasıdır.</w:t>
      </w:r>
    </w:p>
    <w:p w14:paraId="029FB76F">
      <w:pPr>
        <w:pStyle w:val="10"/>
        <w:shd w:val="clear" w:color="auto" w:fill="FFFFFF"/>
        <w:spacing w:before="0" w:beforeAutospacing="0" w:after="0" w:afterAutospacing="0"/>
        <w:jc w:val="both"/>
        <w:rPr>
          <w:rFonts w:ascii="Helvetica" w:hAnsi="Helvetica" w:cs="Helvetica"/>
          <w:color w:val="080E14"/>
          <w:sz w:val="21"/>
          <w:szCs w:val="21"/>
        </w:rPr>
      </w:pPr>
      <w:r>
        <w:rPr>
          <w:rFonts w:ascii="Helvetica" w:hAnsi="Helvetica" w:cs="Helvetica"/>
          <w:color w:val="080E14"/>
          <w:sz w:val="21"/>
          <w:szCs w:val="21"/>
        </w:rPr>
        <w:t xml:space="preserve">Bobinler, yapısındaki iletken tel üzerinden akım geçtiğinde manyetik bir alan oluşturur. Bu sebeple bobinler elektrik enerjisini manyetik alan olarak depolar, diyebiliriz. Bobinin birimi </w:t>
      </w:r>
      <w:r>
        <w:rPr>
          <w:rStyle w:val="11"/>
          <w:rFonts w:ascii="Helvetica" w:hAnsi="Helvetica" w:cs="Helvetica"/>
          <w:color w:val="080E14"/>
          <w:sz w:val="21"/>
          <w:szCs w:val="21"/>
        </w:rPr>
        <w:t>Henry (H)</w:t>
      </w:r>
      <w:r>
        <w:rPr>
          <w:rFonts w:ascii="Helvetica" w:hAnsi="Helvetica" w:cs="Helvetica"/>
          <w:color w:val="080E14"/>
          <w:sz w:val="21"/>
          <w:szCs w:val="21"/>
        </w:rPr>
        <w:t>‘dir. Simgesi ise “</w:t>
      </w:r>
      <w:r>
        <w:rPr>
          <w:rStyle w:val="11"/>
          <w:rFonts w:ascii="Helvetica" w:hAnsi="Helvetica" w:cs="Helvetica"/>
          <w:color w:val="080E14"/>
          <w:sz w:val="21"/>
          <w:szCs w:val="21"/>
        </w:rPr>
        <w:t>L</w:t>
      </w:r>
      <w:r>
        <w:rPr>
          <w:rFonts w:ascii="Helvetica" w:hAnsi="Helvetica" w:cs="Helvetica"/>
          <w:color w:val="080E14"/>
          <w:sz w:val="21"/>
          <w:szCs w:val="21"/>
        </w:rPr>
        <w:t>” ile ifade ediliyor.</w:t>
      </w:r>
    </w:p>
    <w:p w14:paraId="06F40568">
      <w:pPr>
        <w:pStyle w:val="10"/>
        <w:shd w:val="clear" w:color="auto" w:fill="FFFFFF"/>
        <w:spacing w:before="375" w:beforeAutospacing="0" w:after="300" w:afterAutospacing="0"/>
        <w:rPr>
          <w:rFonts w:ascii="Helvetica" w:hAnsi="Helvetica" w:cs="Helvetica"/>
          <w:color w:val="080E14"/>
          <w:sz w:val="21"/>
          <w:szCs w:val="21"/>
        </w:rPr>
      </w:pPr>
      <w:r>
        <w:rPr>
          <w:rFonts w:ascii="Helvetica" w:hAnsi="Helvetica" w:cs="Helvetica"/>
          <w:color w:val="080E14"/>
          <w:sz w:val="21"/>
          <w:szCs w:val="21"/>
        </w:rPr>
        <w:t>İndüktörlerin (Bobin) devre şemalarında kullanılan sembolü şöyledir:</w:t>
      </w:r>
    </w:p>
    <w:p w14:paraId="5A8021AC">
      <w:pPr>
        <w:pStyle w:val="10"/>
        <w:shd w:val="clear" w:color="auto" w:fill="FFFFFF"/>
        <w:spacing w:before="375" w:beforeAutospacing="0" w:after="300" w:afterAutospacing="0"/>
        <w:jc w:val="center"/>
        <w:rPr>
          <w:rFonts w:ascii="Helvetica" w:hAnsi="Helvetica" w:cs="Helvetica"/>
          <w:color w:val="080E14"/>
          <w:sz w:val="21"/>
          <w:szCs w:val="21"/>
        </w:rPr>
      </w:pPr>
      <w:r>
        <w:rPr>
          <w:rFonts w:ascii="Helvetica" w:hAnsi="Helvetica" w:cs="Helvetica"/>
          <w:color w:val="080E14"/>
          <w:sz w:val="21"/>
          <w:szCs w:val="21"/>
        </w:rPr>
        <w:drawing>
          <wp:inline distT="0" distB="0" distL="0" distR="0">
            <wp:extent cx="1609725" cy="923290"/>
            <wp:effectExtent l="0" t="0" r="9525" b="10160"/>
            <wp:docPr id="33246939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69399" name="Resim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12982" cy="925711"/>
                    </a:xfrm>
                    <a:prstGeom prst="rect">
                      <a:avLst/>
                    </a:prstGeom>
                    <a:noFill/>
                    <a:ln>
                      <a:noFill/>
                    </a:ln>
                  </pic:spPr>
                </pic:pic>
              </a:graphicData>
            </a:graphic>
          </wp:inline>
        </w:drawing>
      </w:r>
    </w:p>
    <w:p w14:paraId="6E228ADF">
      <w:pPr>
        <w:pStyle w:val="10"/>
        <w:shd w:val="clear" w:color="auto" w:fill="FFFFFF"/>
        <w:spacing w:before="375" w:beforeAutospacing="0" w:after="300" w:afterAutospacing="0"/>
        <w:jc w:val="both"/>
        <w:rPr>
          <w:rFonts w:ascii="Helvetica" w:hAnsi="Helvetica" w:cs="Helvetica"/>
          <w:color w:val="080E14"/>
          <w:sz w:val="21"/>
          <w:szCs w:val="21"/>
        </w:rPr>
      </w:pPr>
      <w:r>
        <w:drawing>
          <wp:anchor distT="0" distB="0" distL="114300" distR="114300" simplePos="0" relativeHeight="251671552" behindDoc="0" locked="0" layoutInCell="1" allowOverlap="1">
            <wp:simplePos x="0" y="0"/>
            <wp:positionH relativeFrom="margin">
              <wp:posOffset>3844925</wp:posOffset>
            </wp:positionH>
            <wp:positionV relativeFrom="paragraph">
              <wp:posOffset>221615</wp:posOffset>
            </wp:positionV>
            <wp:extent cx="2314575" cy="1362075"/>
            <wp:effectExtent l="0" t="0" r="9525" b="9525"/>
            <wp:wrapSquare wrapText="bothSides"/>
            <wp:docPr id="68335820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58201" name="Resim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14575" cy="1362075"/>
                    </a:xfrm>
                    <a:prstGeom prst="rect">
                      <a:avLst/>
                    </a:prstGeom>
                    <a:noFill/>
                    <a:ln>
                      <a:noFill/>
                    </a:ln>
                  </pic:spPr>
                </pic:pic>
              </a:graphicData>
            </a:graphic>
          </wp:anchor>
        </w:drawing>
      </w:r>
      <w:r>
        <w:rPr>
          <w:rFonts w:ascii="Helvetica" w:hAnsi="Helvetica" w:cs="Helvetica"/>
          <w:color w:val="080E14"/>
          <w:sz w:val="21"/>
          <w:szCs w:val="21"/>
          <w:shd w:val="clear" w:color="auto" w:fill="FFFFFF"/>
        </w:rPr>
        <w:t xml:space="preserve">Yapısında yer alan iletken telin üzerinden akım geçtiğinde manyetik bir alan oluşturan bobinlere, </w:t>
      </w:r>
      <w:r>
        <w:rPr>
          <w:rStyle w:val="11"/>
          <w:rFonts w:ascii="Helvetica" w:hAnsi="Helvetica" w:cs="Helvetica"/>
          <w:color w:val="080E14"/>
          <w:sz w:val="21"/>
          <w:szCs w:val="21"/>
          <w:shd w:val="clear" w:color="auto" w:fill="FFFFFF"/>
        </w:rPr>
        <w:t>Alternatif Akım</w:t>
      </w:r>
      <w:r>
        <w:rPr>
          <w:rFonts w:ascii="Helvetica" w:hAnsi="Helvetica" w:cs="Helvetica"/>
          <w:color w:val="080E14"/>
          <w:sz w:val="21"/>
          <w:szCs w:val="21"/>
          <w:shd w:val="clear" w:color="auto" w:fill="FFFFFF"/>
        </w:rPr>
        <w:t xml:space="preserve">(AC) veya </w:t>
      </w:r>
      <w:r>
        <w:rPr>
          <w:rStyle w:val="11"/>
          <w:rFonts w:ascii="Helvetica" w:hAnsi="Helvetica" w:cs="Helvetica"/>
          <w:color w:val="080E14"/>
          <w:sz w:val="21"/>
          <w:szCs w:val="21"/>
          <w:shd w:val="clear" w:color="auto" w:fill="FFFFFF"/>
        </w:rPr>
        <w:t>Doğru Akım</w:t>
      </w:r>
      <w:r>
        <w:rPr>
          <w:rFonts w:ascii="Helvetica" w:hAnsi="Helvetica" w:cs="Helvetica"/>
          <w:color w:val="080E14"/>
          <w:sz w:val="21"/>
          <w:szCs w:val="21"/>
          <w:shd w:val="clear" w:color="auto" w:fill="FFFFFF"/>
        </w:rPr>
        <w:t>(DC) akım uygulandığında bazı farklılıklar ortaya çıkar.</w:t>
      </w:r>
      <w:r>
        <w:rPr>
          <w:rFonts w:ascii="Helvetica" w:hAnsi="Helvetica" w:cs="Helvetica"/>
          <w:color w:val="080E14"/>
          <w:sz w:val="21"/>
          <w:szCs w:val="21"/>
        </w:rPr>
        <w:t xml:space="preserve"> AC akım uyguladığımızda, akımın yönü sürekli değiştiğinden ötürü bobinin etrafında bir manyetik alan meydana gelir.</w:t>
      </w:r>
    </w:p>
    <w:p w14:paraId="4AE8EA5A">
      <w:pPr>
        <w:pStyle w:val="10"/>
        <w:shd w:val="clear" w:color="auto" w:fill="FFFFFF"/>
        <w:spacing w:before="375" w:beforeAutospacing="0" w:after="300" w:afterAutospacing="0"/>
        <w:rPr>
          <w:rFonts w:ascii="Helvetica" w:hAnsi="Helvetica" w:cs="Helvetica"/>
          <w:color w:val="080E14"/>
          <w:sz w:val="21"/>
          <w:szCs w:val="21"/>
        </w:rPr>
      </w:pPr>
      <w:r>
        <w:rPr>
          <w:rFonts w:ascii="Helvetica" w:hAnsi="Helvetica" w:cs="Helvetica"/>
          <w:color w:val="080E14"/>
          <w:sz w:val="21"/>
          <w:szCs w:val="21"/>
        </w:rPr>
        <w:t xml:space="preserve">Yandaki mavi çizgiler şeklinde görülen, bobin tellerinden AC akım geçtiğinde oluşan </w:t>
      </w:r>
      <w:r>
        <w:rPr>
          <w:rStyle w:val="11"/>
          <w:rFonts w:ascii="Helvetica" w:hAnsi="Helvetica" w:cs="Helvetica"/>
          <w:color w:val="080E14"/>
          <w:sz w:val="21"/>
          <w:szCs w:val="21"/>
        </w:rPr>
        <w:t>Manyetik Alan</w:t>
      </w:r>
      <w:r>
        <w:rPr>
          <w:rFonts w:ascii="Helvetica" w:hAnsi="Helvetica" w:cs="Helvetica"/>
          <w:color w:val="080E14"/>
          <w:sz w:val="21"/>
          <w:szCs w:val="21"/>
        </w:rPr>
        <w:t xml:space="preserve"> çizgileridir.</w:t>
      </w:r>
      <w:r>
        <w:t xml:space="preserve"> </w:t>
      </w:r>
    </w:p>
    <w:p w14:paraId="2C984BD9">
      <w:pPr>
        <w:pStyle w:val="10"/>
        <w:shd w:val="clear" w:color="auto" w:fill="FFFFFF"/>
        <w:spacing w:before="375" w:beforeAutospacing="0" w:after="300" w:afterAutospacing="0"/>
        <w:jc w:val="both"/>
        <w:rPr>
          <w:rFonts w:ascii="Helvetica" w:hAnsi="Helvetica" w:cs="Helvetica"/>
          <w:color w:val="080E14"/>
          <w:sz w:val="21"/>
          <w:szCs w:val="21"/>
        </w:rPr>
      </w:pPr>
    </w:p>
    <w:p w14:paraId="45E01D5F">
      <w:pPr>
        <w:shd w:val="clear" w:color="auto" w:fill="FFFFFF"/>
        <w:spacing w:after="0" w:line="240" w:lineRule="auto"/>
        <w:jc w:val="both"/>
        <w:rPr>
          <w:rFonts w:ascii="Helvetica" w:hAnsi="Helvetica" w:eastAsia="Times New Roman" w:cs="Helvetica"/>
          <w:color w:val="080E14"/>
          <w:sz w:val="21"/>
          <w:szCs w:val="21"/>
          <w:lang w:eastAsia="tr-TR"/>
        </w:rPr>
      </w:pPr>
      <w:r>
        <w:rPr>
          <w:rFonts w:ascii="Helvetica" w:hAnsi="Helvetica" w:eastAsia="Times New Roman" w:cs="Helvetica"/>
          <w:color w:val="080E14"/>
          <w:sz w:val="21"/>
          <w:szCs w:val="21"/>
          <w:lang w:eastAsia="tr-TR"/>
        </w:rPr>
        <w:t xml:space="preserve">Bu manyetik alan, akıma karşı ek bir direnç gösterecektir. Böylece AC devrelerde bobinin akıma gösterdiği direnç artar. Bobin telin bu direncine </w:t>
      </w:r>
      <w:r>
        <w:rPr>
          <w:rFonts w:ascii="Helvetica" w:hAnsi="Helvetica" w:eastAsia="Times New Roman" w:cs="Helvetica"/>
          <w:b/>
          <w:bCs/>
          <w:color w:val="080E14"/>
          <w:sz w:val="21"/>
          <w:szCs w:val="21"/>
          <w:lang w:eastAsia="tr-TR"/>
        </w:rPr>
        <w:t>Endüktif Reaktansı</w:t>
      </w:r>
      <w:r>
        <w:rPr>
          <w:rFonts w:ascii="Helvetica" w:hAnsi="Helvetica" w:eastAsia="Times New Roman" w:cs="Helvetica"/>
          <w:color w:val="080E14"/>
          <w:sz w:val="21"/>
          <w:szCs w:val="21"/>
          <w:lang w:eastAsia="tr-TR"/>
        </w:rPr>
        <w:t xml:space="preserve"> denir. “</w:t>
      </w:r>
      <w:r>
        <w:rPr>
          <w:rFonts w:ascii="Helvetica" w:hAnsi="Helvetica" w:eastAsia="Times New Roman" w:cs="Helvetica"/>
          <w:b/>
          <w:bCs/>
          <w:color w:val="080E14"/>
          <w:sz w:val="21"/>
          <w:szCs w:val="21"/>
          <w:lang w:eastAsia="tr-TR"/>
        </w:rPr>
        <w:t>XL</w:t>
      </w:r>
      <w:r>
        <w:rPr>
          <w:rFonts w:ascii="Helvetica" w:hAnsi="Helvetica" w:eastAsia="Times New Roman" w:cs="Helvetica"/>
          <w:color w:val="080E14"/>
          <w:sz w:val="21"/>
          <w:szCs w:val="21"/>
          <w:lang w:eastAsia="tr-TR"/>
        </w:rPr>
        <w:t xml:space="preserve">” ile sembollendirilir. Birimi ise direncin birimi </w:t>
      </w:r>
      <w:r>
        <w:rPr>
          <w:rFonts w:ascii="Helvetica" w:hAnsi="Helvetica" w:eastAsia="Times New Roman" w:cs="Helvetica"/>
          <w:b/>
          <w:bCs/>
          <w:color w:val="080E14"/>
          <w:sz w:val="21"/>
          <w:szCs w:val="21"/>
          <w:lang w:eastAsia="tr-TR"/>
        </w:rPr>
        <w:t>Ohm</w:t>
      </w:r>
      <w:r>
        <w:rPr>
          <w:rFonts w:ascii="Helvetica" w:hAnsi="Helvetica" w:eastAsia="Times New Roman" w:cs="Helvetica"/>
          <w:color w:val="080E14"/>
          <w:sz w:val="21"/>
          <w:szCs w:val="21"/>
          <w:lang w:eastAsia="tr-TR"/>
        </w:rPr>
        <w:t>‘dur. Bobinlerin bu değerleri AC işlemler için geçerlidir. Frekansa bağlı olarak değişen bu direnç, AC sinyalin frekansı arttıkça artacaktır.</w:t>
      </w:r>
    </w:p>
    <w:p w14:paraId="41D39A55">
      <w:pPr>
        <w:spacing w:before="240"/>
        <w:jc w:val="center"/>
        <w:rPr>
          <w:b/>
          <w:bCs/>
          <w:sz w:val="28"/>
          <w:szCs w:val="28"/>
          <w:lang w:eastAsia="tr-TR"/>
        </w:rPr>
      </w:pPr>
      <w:r>
        <w:rPr>
          <w:b/>
          <w:bCs/>
          <w:sz w:val="28"/>
          <w:szCs w:val="28"/>
          <w:lang w:eastAsia="tr-TR"/>
        </w:rPr>
        <w:t>XL = 2π.f.L</w:t>
      </w:r>
    </w:p>
    <w:p w14:paraId="6DD47A08">
      <w:pPr>
        <w:shd w:val="clear" w:color="auto" w:fill="FFFFFF"/>
        <w:spacing w:before="375" w:after="300" w:line="240" w:lineRule="auto"/>
        <w:jc w:val="both"/>
        <w:rPr>
          <w:rFonts w:ascii="Helvetica" w:hAnsi="Helvetica" w:eastAsia="Times New Roman" w:cs="Helvetica"/>
          <w:color w:val="080E14"/>
          <w:sz w:val="21"/>
          <w:szCs w:val="21"/>
          <w:lang w:eastAsia="tr-TR"/>
        </w:rPr>
      </w:pPr>
      <w:r>
        <w:rPr>
          <w:rFonts w:ascii="Helvetica" w:hAnsi="Helvetica" w:eastAsia="Times New Roman" w:cs="Helvetica"/>
          <w:color w:val="080E14"/>
          <w:sz w:val="21"/>
          <w:szCs w:val="21"/>
          <w:lang w:eastAsia="tr-TR"/>
        </w:rPr>
        <w:t>Bu formülde;</w:t>
      </w:r>
    </w:p>
    <w:p w14:paraId="0B5A65DE">
      <w:pPr>
        <w:shd w:val="clear" w:color="auto" w:fill="FFFFFF"/>
        <w:spacing w:after="0" w:line="240" w:lineRule="auto"/>
        <w:jc w:val="both"/>
        <w:rPr>
          <w:rFonts w:ascii="Helvetica" w:hAnsi="Helvetica" w:eastAsia="Times New Roman" w:cs="Helvetica"/>
          <w:color w:val="080E14"/>
          <w:sz w:val="21"/>
          <w:szCs w:val="21"/>
          <w:lang w:eastAsia="tr-TR"/>
        </w:rPr>
      </w:pPr>
      <w:r>
        <w:rPr>
          <w:rFonts w:ascii="Helvetica" w:hAnsi="Helvetica" w:eastAsia="Times New Roman" w:cs="Helvetica"/>
          <w:b/>
          <w:bCs/>
          <w:color w:val="080E14"/>
          <w:sz w:val="21"/>
          <w:szCs w:val="21"/>
          <w:lang w:eastAsia="tr-TR"/>
        </w:rPr>
        <w:t>XL</w:t>
      </w:r>
      <w:r>
        <w:rPr>
          <w:rFonts w:ascii="Helvetica" w:hAnsi="Helvetica" w:eastAsia="Times New Roman" w:cs="Helvetica"/>
          <w:color w:val="080E14"/>
          <w:sz w:val="21"/>
          <w:szCs w:val="21"/>
          <w:lang w:eastAsia="tr-TR"/>
        </w:rPr>
        <w:t>: Endüktif Reaktans</w:t>
      </w:r>
    </w:p>
    <w:p w14:paraId="2602AAED">
      <w:pPr>
        <w:shd w:val="clear" w:color="auto" w:fill="FFFFFF"/>
        <w:spacing w:after="0" w:line="240" w:lineRule="auto"/>
        <w:jc w:val="both"/>
        <w:rPr>
          <w:rFonts w:ascii="Helvetica" w:hAnsi="Helvetica" w:eastAsia="Times New Roman" w:cs="Helvetica"/>
          <w:color w:val="080E14"/>
          <w:sz w:val="21"/>
          <w:szCs w:val="21"/>
          <w:lang w:eastAsia="tr-TR"/>
        </w:rPr>
      </w:pPr>
      <w:r>
        <w:rPr>
          <w:rFonts w:ascii="Helvetica" w:hAnsi="Helvetica" w:eastAsia="Times New Roman" w:cs="Helvetica"/>
          <w:b/>
          <w:bCs/>
          <w:color w:val="080E14"/>
          <w:sz w:val="21"/>
          <w:szCs w:val="21"/>
          <w:lang w:eastAsia="tr-TR"/>
        </w:rPr>
        <w:t>f</w:t>
      </w:r>
      <w:r>
        <w:rPr>
          <w:rFonts w:ascii="Helvetica" w:hAnsi="Helvetica" w:eastAsia="Times New Roman" w:cs="Helvetica"/>
          <w:color w:val="080E14"/>
          <w:sz w:val="21"/>
          <w:szCs w:val="21"/>
          <w:lang w:eastAsia="tr-TR"/>
        </w:rPr>
        <w:t>: Frekans</w:t>
      </w:r>
    </w:p>
    <w:p w14:paraId="4F63FF31">
      <w:pPr>
        <w:shd w:val="clear" w:color="auto" w:fill="FFFFFF"/>
        <w:spacing w:after="0" w:line="240" w:lineRule="auto"/>
        <w:jc w:val="both"/>
        <w:rPr>
          <w:rFonts w:ascii="Helvetica" w:hAnsi="Helvetica" w:eastAsia="Times New Roman" w:cs="Helvetica"/>
          <w:color w:val="080E14"/>
          <w:sz w:val="21"/>
          <w:szCs w:val="21"/>
          <w:lang w:eastAsia="tr-TR"/>
        </w:rPr>
      </w:pPr>
      <w:r>
        <w:rPr>
          <w:rFonts w:ascii="Helvetica" w:hAnsi="Helvetica" w:eastAsia="Times New Roman" w:cs="Helvetica"/>
          <w:b/>
          <w:bCs/>
          <w:color w:val="080E14"/>
          <w:sz w:val="21"/>
          <w:szCs w:val="21"/>
          <w:lang w:eastAsia="tr-TR"/>
        </w:rPr>
        <w:t>L</w:t>
      </w:r>
      <w:r>
        <w:rPr>
          <w:rFonts w:ascii="Helvetica" w:hAnsi="Helvetica" w:eastAsia="Times New Roman" w:cs="Helvetica"/>
          <w:color w:val="080E14"/>
          <w:sz w:val="21"/>
          <w:szCs w:val="21"/>
          <w:lang w:eastAsia="tr-TR"/>
        </w:rPr>
        <w:t>: Endüktans</w:t>
      </w:r>
    </w:p>
    <w:p w14:paraId="4A41E460">
      <w:pPr>
        <w:shd w:val="clear" w:color="auto" w:fill="FFFFFF"/>
        <w:spacing w:after="0" w:line="240" w:lineRule="auto"/>
        <w:jc w:val="both"/>
        <w:rPr>
          <w:rFonts w:ascii="Helvetica" w:hAnsi="Helvetica" w:eastAsia="Times New Roman" w:cs="Helvetica"/>
          <w:color w:val="080E14"/>
          <w:sz w:val="21"/>
          <w:szCs w:val="21"/>
          <w:lang w:eastAsia="tr-TR"/>
        </w:rPr>
      </w:pPr>
      <w:r>
        <w:rPr>
          <w:rFonts w:ascii="Helvetica" w:hAnsi="Helvetica" w:eastAsia="Times New Roman" w:cs="Helvetica"/>
          <w:b/>
          <w:bCs/>
          <w:color w:val="080E14"/>
          <w:sz w:val="21"/>
          <w:szCs w:val="21"/>
          <w:lang w:eastAsia="tr-TR"/>
        </w:rPr>
        <w:t>π</w:t>
      </w:r>
      <w:r>
        <w:rPr>
          <w:rFonts w:ascii="Helvetica" w:hAnsi="Helvetica" w:eastAsia="Times New Roman" w:cs="Helvetica"/>
          <w:color w:val="080E14"/>
          <w:sz w:val="21"/>
          <w:szCs w:val="21"/>
          <w:lang w:eastAsia="tr-TR"/>
        </w:rPr>
        <w:t>: Pi sabit sayısı (3.14)</w:t>
      </w:r>
    </w:p>
    <w:p w14:paraId="5CE30E17">
      <w:pPr>
        <w:shd w:val="clear" w:color="auto" w:fill="FFFFFF"/>
        <w:spacing w:after="0" w:line="240" w:lineRule="auto"/>
        <w:jc w:val="both"/>
        <w:rPr>
          <w:rFonts w:ascii="Helvetica" w:hAnsi="Helvetica" w:eastAsia="Times New Roman" w:cs="Helvetica"/>
          <w:color w:val="080E14"/>
          <w:sz w:val="21"/>
          <w:szCs w:val="21"/>
          <w:lang w:eastAsia="tr-TR"/>
        </w:rPr>
      </w:pPr>
      <w:r>
        <w:rPr>
          <w:rFonts w:ascii="Helvetica" w:hAnsi="Helvetica" w:eastAsia="Times New Roman" w:cs="Helvetica"/>
          <w:color w:val="080E14"/>
          <w:sz w:val="21"/>
          <w:szCs w:val="21"/>
          <w:lang w:eastAsia="tr-TR"/>
        </w:rPr>
        <w:t xml:space="preserve">DC devrelerde ise bobinin akıma karşı göstereceği direnç, sadece bobinin üretildiği metalden kaynaklı omik dirençten ibarettir. Yani düz bir telden farksızdır. DC devrelerde bobin kısa devre olarak görülür. Bu durum ideal bobin için geçerlidir. Sebebi ise DC gerilimde (yukarıdaki </w:t>
      </w:r>
      <w:r>
        <w:rPr>
          <w:rFonts w:ascii="Helvetica" w:hAnsi="Helvetica" w:eastAsia="Times New Roman" w:cs="Helvetica"/>
          <w:b/>
          <w:bCs/>
          <w:color w:val="080E14"/>
          <w:sz w:val="21"/>
          <w:szCs w:val="21"/>
          <w:lang w:eastAsia="tr-TR"/>
        </w:rPr>
        <w:t>XL</w:t>
      </w:r>
      <w:r>
        <w:rPr>
          <w:rFonts w:ascii="Helvetica" w:hAnsi="Helvetica" w:eastAsia="Times New Roman" w:cs="Helvetica"/>
          <w:color w:val="080E14"/>
          <w:sz w:val="21"/>
          <w:szCs w:val="21"/>
          <w:lang w:eastAsia="tr-TR"/>
        </w:rPr>
        <w:t xml:space="preserve"> formülüne bakınız) frekansın 0 olmasıdır. Pratikte ise DC akımlara karşı bobinler çok küçük de olsa bir direnç gösterirler.</w:t>
      </w:r>
    </w:p>
    <w:p w14:paraId="20AB45D7">
      <w:pPr>
        <w:pStyle w:val="10"/>
        <w:shd w:val="clear" w:color="auto" w:fill="FFFFFF"/>
        <w:spacing w:before="0" w:beforeAutospacing="0" w:after="0" w:afterAutospacing="0"/>
        <w:jc w:val="both"/>
        <w:rPr>
          <w:rFonts w:ascii="Helvetica" w:hAnsi="Helvetica" w:cs="Helvetica"/>
          <w:color w:val="080E14"/>
          <w:sz w:val="21"/>
          <w:szCs w:val="21"/>
        </w:rPr>
      </w:pPr>
      <w:r>
        <w:rPr>
          <w:rFonts w:ascii="Helvetica" w:hAnsi="Helvetica" w:cs="Helvetica"/>
          <w:color w:val="080E14"/>
          <w:sz w:val="21"/>
          <w:szCs w:val="21"/>
        </w:rPr>
        <w:t xml:space="preserve">Bir bobinin </w:t>
      </w:r>
      <w:r>
        <w:rPr>
          <w:rStyle w:val="11"/>
          <w:rFonts w:ascii="Helvetica" w:hAnsi="Helvetica" w:cs="Helvetica"/>
          <w:color w:val="080E14"/>
          <w:sz w:val="21"/>
          <w:szCs w:val="21"/>
        </w:rPr>
        <w:t>Endüktans</w:t>
      </w:r>
      <w:r>
        <w:rPr>
          <w:rFonts w:ascii="Helvetica" w:hAnsi="Helvetica" w:cs="Helvetica"/>
          <w:color w:val="080E14"/>
          <w:sz w:val="21"/>
          <w:szCs w:val="21"/>
        </w:rPr>
        <w:t xml:space="preserve"> (</w:t>
      </w:r>
      <w:r>
        <w:rPr>
          <w:rStyle w:val="11"/>
          <w:rFonts w:ascii="Helvetica" w:hAnsi="Helvetica" w:cs="Helvetica"/>
          <w:color w:val="080E14"/>
          <w:sz w:val="21"/>
          <w:szCs w:val="21"/>
        </w:rPr>
        <w:t>L</w:t>
      </w:r>
      <w:r>
        <w:rPr>
          <w:rFonts w:ascii="Helvetica" w:hAnsi="Helvetica" w:cs="Helvetica"/>
          <w:color w:val="080E14"/>
          <w:sz w:val="21"/>
          <w:szCs w:val="21"/>
        </w:rPr>
        <w:t>) değerine bağlı parametreler vardır. Bu parametreler;</w:t>
      </w:r>
    </w:p>
    <w:p w14:paraId="65A31335">
      <w:pPr>
        <w:pStyle w:val="10"/>
        <w:shd w:val="clear" w:color="auto" w:fill="FFFFFF"/>
        <w:spacing w:before="375" w:beforeAutospacing="0" w:after="300" w:afterAutospacing="0"/>
        <w:jc w:val="center"/>
        <w:rPr>
          <w:rFonts w:ascii="Helvetica" w:hAnsi="Helvetica" w:cs="Helvetica"/>
          <w:color w:val="080E14"/>
          <w:sz w:val="21"/>
          <w:szCs w:val="21"/>
        </w:rPr>
      </w:pPr>
      <w:r>
        <w:rPr>
          <w:rFonts w:ascii="Helvetica" w:hAnsi="Helvetica" w:cs="Helvetica"/>
          <w:color w:val="080E14"/>
          <w:sz w:val="21"/>
          <w:szCs w:val="21"/>
        </w:rPr>
        <w:drawing>
          <wp:inline distT="0" distB="0" distL="0" distR="0">
            <wp:extent cx="2190750" cy="1525270"/>
            <wp:effectExtent l="0" t="0" r="0" b="17780"/>
            <wp:docPr id="183021198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11989" name="Resim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04370" cy="1534764"/>
                    </a:xfrm>
                    <a:prstGeom prst="rect">
                      <a:avLst/>
                    </a:prstGeom>
                    <a:noFill/>
                    <a:ln>
                      <a:noFill/>
                    </a:ln>
                  </pic:spPr>
                </pic:pic>
              </a:graphicData>
            </a:graphic>
          </wp:inline>
        </w:drawing>
      </w:r>
      <w:r>
        <w:rPr>
          <w:rFonts w:ascii="Helvetica" w:hAnsi="Helvetica" w:cs="Helvetica"/>
          <w:color w:val="080E14"/>
          <w:sz w:val="21"/>
          <w:szCs w:val="21"/>
        </w:rPr>
        <w:t xml:space="preserve">            </w:t>
      </w:r>
      <w:r>
        <w:rPr>
          <w:rFonts w:ascii="Helvetica" w:hAnsi="Helvetica" w:cs="Helvetica"/>
          <w:color w:val="080E14"/>
          <w:sz w:val="21"/>
          <w:szCs w:val="21"/>
        </w:rPr>
        <w:drawing>
          <wp:inline distT="0" distB="0" distL="0" distR="0">
            <wp:extent cx="1409700" cy="897890"/>
            <wp:effectExtent l="0" t="0" r="0" b="16510"/>
            <wp:docPr id="165782358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23581" name="Resim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419203" cy="904424"/>
                    </a:xfrm>
                    <a:prstGeom prst="rect">
                      <a:avLst/>
                    </a:prstGeom>
                    <a:noFill/>
                    <a:ln>
                      <a:noFill/>
                    </a:ln>
                  </pic:spPr>
                </pic:pic>
              </a:graphicData>
            </a:graphic>
          </wp:inline>
        </w:drawing>
      </w:r>
    </w:p>
    <w:p w14:paraId="3C24CABF">
      <w:pPr>
        <w:pStyle w:val="10"/>
        <w:shd w:val="clear" w:color="auto" w:fill="FFFFFF"/>
        <w:spacing w:before="0" w:beforeAutospacing="0" w:after="0" w:afterAutospacing="0"/>
        <w:rPr>
          <w:rFonts w:ascii="Helvetica" w:hAnsi="Helvetica" w:cs="Helvetica"/>
          <w:color w:val="080E14"/>
          <w:sz w:val="21"/>
          <w:szCs w:val="21"/>
        </w:rPr>
      </w:pPr>
      <w:r>
        <w:rPr>
          <w:rFonts w:ascii="Helvetica" w:hAnsi="Helvetica" w:cs="Helvetica"/>
          <w:color w:val="080E14"/>
          <w:sz w:val="21"/>
          <w:szCs w:val="21"/>
        </w:rPr>
        <w:t xml:space="preserve">Sarım Sayısı: </w:t>
      </w:r>
      <w:r>
        <w:rPr>
          <w:rStyle w:val="11"/>
          <w:rFonts w:ascii="Helvetica" w:hAnsi="Helvetica" w:cs="Helvetica"/>
          <w:i/>
          <w:iCs/>
          <w:color w:val="080E14"/>
          <w:sz w:val="21"/>
          <w:szCs w:val="21"/>
        </w:rPr>
        <w:t>N</w:t>
      </w:r>
    </w:p>
    <w:p w14:paraId="6A82C9D7">
      <w:pPr>
        <w:pStyle w:val="10"/>
        <w:shd w:val="clear" w:color="auto" w:fill="FFFFFF"/>
        <w:spacing w:before="0" w:beforeAutospacing="0" w:after="0" w:afterAutospacing="0"/>
        <w:rPr>
          <w:rFonts w:ascii="Helvetica" w:hAnsi="Helvetica" w:cs="Helvetica"/>
          <w:color w:val="080E14"/>
          <w:sz w:val="21"/>
          <w:szCs w:val="21"/>
        </w:rPr>
      </w:pPr>
      <w:r>
        <w:rPr>
          <w:rFonts w:ascii="Helvetica" w:hAnsi="Helvetica" w:cs="Helvetica"/>
          <w:color w:val="080E14"/>
          <w:sz w:val="21"/>
          <w:szCs w:val="21"/>
        </w:rPr>
        <w:t xml:space="preserve">Nüve Kesit Alanı: </w:t>
      </w:r>
      <w:r>
        <w:rPr>
          <w:rStyle w:val="11"/>
          <w:rFonts w:ascii="Helvetica" w:hAnsi="Helvetica" w:cs="Helvetica"/>
          <w:i/>
          <w:iCs/>
          <w:color w:val="080E14"/>
          <w:sz w:val="21"/>
          <w:szCs w:val="21"/>
        </w:rPr>
        <w:t>A</w:t>
      </w:r>
      <w:r>
        <w:rPr>
          <w:rStyle w:val="8"/>
          <w:rFonts w:ascii="Helvetica" w:hAnsi="Helvetica" w:cs="Helvetica"/>
          <w:color w:val="080E14"/>
          <w:sz w:val="21"/>
          <w:szCs w:val="21"/>
        </w:rPr>
        <w:t>(metrekare)</w:t>
      </w:r>
    </w:p>
    <w:p w14:paraId="36862FBF">
      <w:pPr>
        <w:pStyle w:val="10"/>
        <w:shd w:val="clear" w:color="auto" w:fill="FFFFFF"/>
        <w:spacing w:before="0" w:beforeAutospacing="0" w:after="0" w:afterAutospacing="0"/>
        <w:rPr>
          <w:rFonts w:ascii="Helvetica" w:hAnsi="Helvetica" w:cs="Helvetica"/>
          <w:color w:val="080E14"/>
          <w:sz w:val="21"/>
          <w:szCs w:val="21"/>
        </w:rPr>
      </w:pPr>
      <w:r>
        <w:rPr>
          <w:rFonts w:ascii="Helvetica" w:hAnsi="Helvetica" w:cs="Helvetica"/>
          <w:color w:val="080E14"/>
          <w:sz w:val="21"/>
          <w:szCs w:val="21"/>
        </w:rPr>
        <w:t>Bobinin Nüve Uzunluğu:</w:t>
      </w:r>
      <w:r>
        <w:rPr>
          <w:rStyle w:val="11"/>
          <w:rFonts w:ascii="Helvetica" w:hAnsi="Helvetica" w:cs="Helvetica"/>
          <w:i/>
          <w:iCs/>
          <w:color w:val="080E14"/>
          <w:sz w:val="21"/>
          <w:szCs w:val="21"/>
        </w:rPr>
        <w:t> </w:t>
      </w:r>
      <w:r>
        <w:rPr>
          <w:rStyle w:val="8"/>
          <w:rFonts w:ascii="Helvetica" w:hAnsi="Helvetica" w:cs="Helvetica"/>
          <w:color w:val="080E14"/>
          <w:sz w:val="21"/>
          <w:szCs w:val="21"/>
        </w:rPr>
        <w:t>(metre)</w:t>
      </w:r>
    </w:p>
    <w:p w14:paraId="285FFD67">
      <w:pPr>
        <w:pStyle w:val="10"/>
        <w:shd w:val="clear" w:color="auto" w:fill="FFFFFF"/>
        <w:spacing w:before="0" w:beforeAutospacing="0" w:after="360" w:afterAutospacing="0"/>
        <w:rPr>
          <w:rFonts w:ascii="Helvetica" w:hAnsi="Helvetica" w:cs="Helvetica"/>
          <w:b/>
          <w:bCs/>
          <w:i/>
          <w:iCs/>
          <w:color w:val="080E14"/>
          <w:sz w:val="21"/>
          <w:szCs w:val="21"/>
        </w:rPr>
      </w:pPr>
      <w:r>
        <w:rPr>
          <w:rFonts w:ascii="Helvetica" w:hAnsi="Helvetica" w:cs="Helvetica"/>
          <w:color w:val="080E14"/>
          <w:sz w:val="21"/>
          <w:szCs w:val="21"/>
        </w:rPr>
        <w:t>Nüvenin Manyetik Geçirgenliği:</w:t>
      </w:r>
      <w:r>
        <w:rPr>
          <w:rStyle w:val="11"/>
          <w:rFonts w:ascii="Helvetica" w:hAnsi="Helvetica" w:cs="Helvetica"/>
          <w:i/>
          <w:iCs/>
          <w:color w:val="080E14"/>
          <w:sz w:val="21"/>
          <w:szCs w:val="21"/>
        </w:rPr>
        <w:t>µ</w:t>
      </w:r>
    </w:p>
    <w:p w14:paraId="443AC2C7">
      <w:pPr>
        <w:rPr>
          <w:rFonts w:ascii="Arial" w:hAnsi="Arial" w:cs="Arial"/>
          <w:b/>
          <w:bCs/>
          <w:sz w:val="20"/>
          <w:szCs w:val="20"/>
        </w:rPr>
      </w:pPr>
      <w:r>
        <w:rPr>
          <w:rFonts w:ascii="Arial" w:hAnsi="Arial" w:cs="Arial"/>
          <w:b/>
          <w:bCs/>
          <w:sz w:val="20"/>
          <w:szCs w:val="20"/>
        </w:rPr>
        <w:t>Deney Adımları:</w:t>
      </w:r>
    </w:p>
    <w:p w14:paraId="1F17D9FF">
      <w:pPr>
        <w:pStyle w:val="15"/>
        <w:numPr>
          <w:ilvl w:val="0"/>
          <w:numId w:val="21"/>
        </w:numPr>
        <w:rPr>
          <w:rFonts w:ascii="Arial" w:hAnsi="Arial" w:cs="Arial"/>
          <w:sz w:val="20"/>
          <w:szCs w:val="20"/>
        </w:rPr>
      </w:pPr>
      <w:r>
        <w:rPr>
          <w:rFonts w:ascii="Arial" w:hAnsi="Arial" w:cs="Arial"/>
          <w:sz w:val="20"/>
          <w:szCs w:val="20"/>
        </w:rPr>
        <w:t xml:space="preserve">Şekil 4.1.’de verilen devrede, </w:t>
      </w:r>
      <m:oMath>
        <m:r>
          <m:rPr/>
          <w:rPr>
            <w:rFonts w:ascii="Cambria Math" w:hAnsi="Cambria Math" w:cs="Arial"/>
            <w:sz w:val="20"/>
            <w:szCs w:val="20"/>
          </w:rPr>
          <m:t>τ</m:t>
        </m:r>
      </m:oMath>
      <w:r>
        <w:rPr>
          <w:rFonts w:ascii="Arial" w:hAnsi="Arial" w:cs="Arial" w:eastAsiaTheme="minorEastAsia"/>
          <w:sz w:val="20"/>
          <w:szCs w:val="20"/>
        </w:rPr>
        <w:t xml:space="preserve"> devrenin zaman sabiti olmak üzere T= 10</w:t>
      </w:r>
      <w:r>
        <w:rPr>
          <w:rFonts w:ascii="Arial" w:hAnsi="Arial" w:cs="Arial"/>
          <w:sz w:val="20"/>
          <w:szCs w:val="20"/>
        </w:rPr>
        <w:t xml:space="preserve"> </w:t>
      </w:r>
      <m:oMath>
        <m:r>
          <m:rPr/>
          <w:rPr>
            <w:rFonts w:ascii="Cambria Math" w:hAnsi="Cambria Math" w:cs="Arial"/>
            <w:sz w:val="20"/>
            <w:szCs w:val="20"/>
          </w:rPr>
          <m:t>τ</m:t>
        </m:r>
      </m:oMath>
      <w:r>
        <w:rPr>
          <w:rFonts w:ascii="Arial" w:hAnsi="Arial" w:cs="Arial" w:eastAsiaTheme="minorEastAsia"/>
          <w:sz w:val="20"/>
          <w:szCs w:val="20"/>
        </w:rPr>
        <w:t xml:space="preserve">  , T = </w:t>
      </w:r>
      <m:oMath>
        <m:r>
          <m:rPr/>
          <w:rPr>
            <w:rFonts w:ascii="Cambria Math" w:hAnsi="Cambria Math" w:cs="Arial"/>
            <w:sz w:val="20"/>
            <w:szCs w:val="20"/>
          </w:rPr>
          <m:t>τ</m:t>
        </m:r>
      </m:oMath>
      <w:r>
        <w:rPr>
          <w:rFonts w:ascii="Arial" w:hAnsi="Arial" w:cs="Arial" w:eastAsiaTheme="minorEastAsia"/>
          <w:sz w:val="20"/>
          <w:szCs w:val="20"/>
        </w:rPr>
        <w:t xml:space="preserve"> ve T=</w:t>
      </w:r>
      <w:r>
        <w:rPr>
          <w:rFonts w:ascii="Arial" w:hAnsi="Arial" w:cs="Arial"/>
          <w:sz w:val="20"/>
          <w:szCs w:val="20"/>
        </w:rPr>
        <w:t xml:space="preserve"> </w:t>
      </w:r>
      <m:oMath>
        <m:r>
          <m:rPr/>
          <w:rPr>
            <w:rFonts w:ascii="Cambria Math" w:hAnsi="Cambria Math" w:cs="Arial"/>
            <w:sz w:val="20"/>
            <w:szCs w:val="20"/>
          </w:rPr>
          <m:t xml:space="preserve">τ/10 </m:t>
        </m:r>
      </m:oMath>
      <w:r>
        <w:rPr>
          <w:rFonts w:ascii="Arial" w:hAnsi="Arial" w:cs="Arial" w:eastAsiaTheme="minorEastAsia"/>
          <w:sz w:val="20"/>
          <w:szCs w:val="20"/>
        </w:rPr>
        <w:t xml:space="preserve"> olacak şekilde R değerlerini bulunuz. (L=33 mH olarak kullanılacaktır.)</w:t>
      </w:r>
    </w:p>
    <w:p w14:paraId="7112DE5B">
      <w:pPr>
        <w:pStyle w:val="15"/>
        <w:jc w:val="center"/>
        <w:rPr>
          <w:rFonts w:ascii="Arial" w:hAnsi="Arial" w:cs="Arial"/>
          <w:b/>
          <w:bCs/>
          <w:sz w:val="20"/>
          <w:szCs w:val="20"/>
        </w:rPr>
      </w:pPr>
      <w:r>
        <w:drawing>
          <wp:inline distT="0" distB="0" distL="0" distR="0">
            <wp:extent cx="5170805" cy="1657350"/>
            <wp:effectExtent l="0" t="0" r="10795" b="0"/>
            <wp:docPr id="1429874226" name="Resim 142987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74226" name="Resim 1429874226"/>
                    <pic:cNvPicPr>
                      <a:picLocks noChangeAspect="1"/>
                    </pic:cNvPicPr>
                  </pic:nvPicPr>
                  <pic:blipFill>
                    <a:blip r:embed="rId34"/>
                    <a:srcRect b="18868"/>
                    <a:stretch>
                      <a:fillRect/>
                    </a:stretch>
                  </pic:blipFill>
                  <pic:spPr>
                    <a:xfrm>
                      <a:off x="0" y="0"/>
                      <a:ext cx="5178402" cy="1659779"/>
                    </a:xfrm>
                    <a:prstGeom prst="rect">
                      <a:avLst/>
                    </a:prstGeom>
                    <a:ln>
                      <a:noFill/>
                    </a:ln>
                  </pic:spPr>
                </pic:pic>
              </a:graphicData>
            </a:graphic>
          </wp:inline>
        </w:drawing>
      </w:r>
    </w:p>
    <w:p w14:paraId="7BE93746">
      <w:pPr>
        <w:pStyle w:val="15"/>
        <w:spacing w:after="120" w:line="276" w:lineRule="auto"/>
        <w:jc w:val="center"/>
        <w:rPr>
          <w:rFonts w:ascii="Arial" w:hAnsi="Arial" w:cs="Arial"/>
          <w:sz w:val="20"/>
          <w:szCs w:val="20"/>
        </w:rPr>
      </w:pPr>
      <w:r>
        <w:rPr>
          <w:rFonts w:ascii="Arial" w:hAnsi="Arial" w:cs="Arial"/>
          <w:b/>
          <w:bCs/>
          <w:sz w:val="20"/>
          <w:szCs w:val="20"/>
        </w:rPr>
        <w:t xml:space="preserve">Şekil 4.1. </w:t>
      </w:r>
      <w:r>
        <w:rPr>
          <w:rFonts w:ascii="Arial" w:hAnsi="Arial" w:cs="Arial"/>
          <w:sz w:val="20"/>
          <w:szCs w:val="20"/>
        </w:rPr>
        <w:t>Deneyde kullanılacak devre ve sinyal</w:t>
      </w:r>
    </w:p>
    <w:p w14:paraId="53FDC58D">
      <w:pPr>
        <w:pStyle w:val="15"/>
        <w:spacing w:after="120" w:line="276" w:lineRule="auto"/>
        <w:jc w:val="center"/>
        <w:rPr>
          <w:rFonts w:ascii="Arial" w:hAnsi="Arial" w:cs="Arial"/>
          <w:sz w:val="20"/>
          <w:szCs w:val="20"/>
        </w:rPr>
      </w:pPr>
    </w:p>
    <w:p w14:paraId="3CFA8020">
      <w:pPr>
        <w:pStyle w:val="15"/>
        <w:numPr>
          <w:ilvl w:val="0"/>
          <w:numId w:val="21"/>
        </w:numPr>
        <w:spacing w:line="276" w:lineRule="auto"/>
        <w:rPr>
          <w:rFonts w:ascii="Arial" w:hAnsi="Arial" w:cs="Arial"/>
          <w:b/>
          <w:bCs/>
          <w:sz w:val="20"/>
          <w:szCs w:val="20"/>
        </w:rPr>
      </w:pPr>
      <w:r>
        <w:rPr>
          <w:rFonts w:ascii="Arial" w:hAnsi="Arial" w:cs="Arial"/>
          <w:b/>
          <w:bCs/>
          <w:sz w:val="20"/>
          <w:szCs w:val="20"/>
        </w:rPr>
        <w:t xml:space="preserve">Devreyi hesaplanan değerlerle kurunuz. </w:t>
      </w:r>
    </w:p>
    <w:p w14:paraId="09B570DC">
      <w:pPr>
        <w:pStyle w:val="15"/>
        <w:numPr>
          <w:ilvl w:val="0"/>
          <w:numId w:val="21"/>
        </w:numPr>
        <w:spacing w:line="276" w:lineRule="auto"/>
        <w:rPr>
          <w:rFonts w:ascii="Arial" w:hAnsi="Arial" w:cs="Arial"/>
          <w:b/>
          <w:bCs/>
          <w:sz w:val="20"/>
          <w:szCs w:val="20"/>
        </w:rPr>
      </w:pPr>
      <w:r>
        <w:rPr>
          <w:rFonts w:ascii="Arial" w:hAnsi="Arial" w:cs="Arial"/>
          <w:b/>
          <w:bCs/>
          <w:sz w:val="20"/>
          <w:szCs w:val="20"/>
        </w:rPr>
        <w:t xml:space="preserve">Şekil 4.1 de </w:t>
      </w:r>
      <w:r>
        <w:t xml:space="preserve">Giriş kaynağının genliğini (A, -A) kısa devre akımı 15 mA olacak şekilde belirleyiniz. İşaret frekansı 5 kHz’dir. </w:t>
      </w:r>
    </w:p>
    <w:p w14:paraId="5FEF1B01">
      <w:pPr>
        <w:pStyle w:val="15"/>
        <w:numPr>
          <w:ilvl w:val="0"/>
          <w:numId w:val="21"/>
        </w:numPr>
        <w:spacing w:line="276" w:lineRule="auto"/>
        <w:rPr>
          <w:rFonts w:ascii="Arial" w:hAnsi="Arial" w:cs="Arial"/>
          <w:b/>
          <w:bCs/>
          <w:sz w:val="20"/>
          <w:szCs w:val="20"/>
        </w:rPr>
      </w:pPr>
      <m:oMath>
        <m:sSub>
          <m:sSubPr>
            <m:ctrlPr>
              <w:rPr>
                <w:rFonts w:ascii="Cambria Math" w:hAnsi="Cambria Math" w:cs="Arial"/>
                <w:i/>
                <w:sz w:val="30"/>
                <w:szCs w:val="30"/>
              </w:rPr>
            </m:ctrlPr>
          </m:sSubPr>
          <m:e>
            <m:r>
              <m:rPr/>
              <w:rPr>
                <w:rFonts w:ascii="Cambria Math" w:hAnsi="Cambria Math" w:cs="Arial"/>
                <w:sz w:val="30"/>
                <w:szCs w:val="30"/>
              </w:rPr>
              <m:t>V</m:t>
            </m:r>
            <m:ctrlPr>
              <w:rPr>
                <w:rFonts w:ascii="Cambria Math" w:hAnsi="Cambria Math" w:cs="Arial"/>
                <w:i/>
                <w:sz w:val="30"/>
                <w:szCs w:val="30"/>
              </w:rPr>
            </m:ctrlPr>
          </m:e>
          <m:sub>
            <m:r>
              <m:rPr/>
              <w:rPr>
                <w:rFonts w:ascii="Cambria Math" w:hAnsi="Cambria Math" w:cs="Arial"/>
                <w:sz w:val="30"/>
                <w:szCs w:val="30"/>
              </w:rPr>
              <m:t>L</m:t>
            </m:r>
            <m:ctrlPr>
              <w:rPr>
                <w:rFonts w:ascii="Cambria Math" w:hAnsi="Cambria Math" w:cs="Arial"/>
                <w:i/>
                <w:sz w:val="30"/>
                <w:szCs w:val="30"/>
              </w:rPr>
            </m:ctrlPr>
          </m:sub>
        </m:sSub>
      </m:oMath>
      <w:r>
        <w:rPr>
          <w:rFonts w:ascii="Arial" w:hAnsi="Arial" w:cs="Arial" w:eastAsiaTheme="minorEastAsia"/>
          <w:sz w:val="30"/>
          <w:szCs w:val="30"/>
        </w:rPr>
        <w:t xml:space="preserve"> </w:t>
      </w:r>
      <w:r>
        <w:rPr>
          <w:rFonts w:ascii="Arial" w:hAnsi="Arial" w:cs="Arial"/>
          <w:b/>
          <w:bCs/>
          <w:sz w:val="20"/>
          <w:szCs w:val="20"/>
        </w:rPr>
        <w:t>ve</w:t>
      </w:r>
      <w:r>
        <w:rPr>
          <w:rFonts w:ascii="Arial" w:hAnsi="Arial" w:cs="Arial" w:eastAsiaTheme="minorEastAsia"/>
          <w:sz w:val="30"/>
          <w:szCs w:val="30"/>
        </w:rPr>
        <w:t xml:space="preserve"> </w:t>
      </w:r>
      <m:oMath>
        <m:sSub>
          <m:sSubPr>
            <m:ctrlPr>
              <w:rPr>
                <w:rFonts w:ascii="Cambria Math" w:hAnsi="Cambria Math" w:cs="Arial"/>
                <w:i/>
                <w:sz w:val="30"/>
                <w:szCs w:val="30"/>
              </w:rPr>
            </m:ctrlPr>
          </m:sSubPr>
          <m:e>
            <m:r>
              <m:rPr/>
              <w:rPr>
                <w:rFonts w:ascii="Cambria Math" w:hAnsi="Cambria Math" w:cs="Arial"/>
                <w:sz w:val="30"/>
                <w:szCs w:val="30"/>
              </w:rPr>
              <m:t>V</m:t>
            </m:r>
            <m:ctrlPr>
              <w:rPr>
                <w:rFonts w:ascii="Cambria Math" w:hAnsi="Cambria Math" w:cs="Arial"/>
                <w:i/>
                <w:sz w:val="30"/>
                <w:szCs w:val="30"/>
              </w:rPr>
            </m:ctrlPr>
          </m:e>
          <m:sub>
            <m:r>
              <m:rPr/>
              <w:rPr>
                <w:rFonts w:ascii="Cambria Math" w:hAnsi="Cambria Math" w:cs="Arial"/>
                <w:sz w:val="30"/>
                <w:szCs w:val="30"/>
              </w:rPr>
              <m:t>R</m:t>
            </m:r>
            <m:ctrlPr>
              <w:rPr>
                <w:rFonts w:ascii="Cambria Math" w:hAnsi="Cambria Math" w:cs="Arial"/>
                <w:i/>
                <w:sz w:val="30"/>
                <w:szCs w:val="30"/>
              </w:rPr>
            </m:ctrlPr>
          </m:sub>
        </m:sSub>
      </m:oMath>
      <w:r>
        <w:rPr>
          <w:rFonts w:ascii="Arial" w:hAnsi="Arial" w:cs="Arial" w:eastAsiaTheme="minorEastAsia"/>
          <w:sz w:val="30"/>
          <w:szCs w:val="30"/>
        </w:rPr>
        <w:t xml:space="preserve"> </w:t>
      </w:r>
      <w:r>
        <w:rPr>
          <w:rFonts w:ascii="Arial" w:hAnsi="Arial" w:cs="Arial"/>
          <w:b/>
          <w:bCs/>
          <w:sz w:val="20"/>
          <w:szCs w:val="20"/>
        </w:rPr>
        <w:t xml:space="preserve">işaretlerinin değişimlerini osiloskobun iki kanalını da kullanarak gözlemleyiniz. </w:t>
      </w:r>
    </w:p>
    <w:p w14:paraId="082D78D8">
      <w:pPr>
        <w:pStyle w:val="15"/>
        <w:numPr>
          <w:ilvl w:val="0"/>
          <w:numId w:val="21"/>
        </w:numPr>
        <w:spacing w:line="276" w:lineRule="auto"/>
        <w:rPr>
          <w:rFonts w:hint="default" w:ascii="Arial" w:hAnsi="Arial" w:cs="Arial"/>
          <w:b/>
          <w:bCs/>
          <w:sz w:val="20"/>
          <w:szCs w:val="20"/>
          <w:lang w:val="tr-TR"/>
        </w:rPr>
      </w:pPr>
      <w:r>
        <w:t>Bu işlemleri diğer zaman sabitleri için bulunan elemanlarla tekrarlayınız.</w:t>
      </w:r>
    </w:p>
    <w:p w14:paraId="0D1068EE">
      <w:pPr>
        <w:pStyle w:val="15"/>
        <w:numPr>
          <w:ilvl w:val="0"/>
          <w:numId w:val="21"/>
        </w:numPr>
        <w:spacing w:line="276" w:lineRule="auto"/>
        <w:rPr>
          <w:rFonts w:hint="default" w:ascii="Arial" w:hAnsi="Arial" w:cs="Arial"/>
          <w:b/>
          <w:bCs/>
          <w:sz w:val="20"/>
          <w:szCs w:val="20"/>
          <w:lang w:val="tr-TR"/>
        </w:rPr>
      </w:pPr>
      <w:r>
        <w:rPr>
          <w:rFonts w:ascii="Arial" w:hAnsi="Arial" w:cs="Arial"/>
          <w:b/>
          <w:bCs/>
          <w:sz w:val="20"/>
          <w:szCs w:val="20"/>
        </w:rPr>
        <w:t>Elde edilen sonuçları</w:t>
      </w:r>
      <w:r>
        <w:rPr>
          <w:rFonts w:hint="default" w:ascii="Arial" w:hAnsi="Arial" w:cs="Arial"/>
          <w:b/>
          <w:bCs/>
          <w:sz w:val="20"/>
          <w:szCs w:val="20"/>
          <w:lang w:val="tr-TR"/>
        </w:rPr>
        <w:t xml:space="preserve"> fotoğraflayınız. Rapr için kaydediniz.</w:t>
      </w:r>
    </w:p>
    <w:p w14:paraId="013084E1">
      <w:pPr>
        <w:rPr>
          <w:rFonts w:ascii="Arial" w:hAnsi="Arial" w:cs="Arial"/>
          <w:b/>
          <w:bCs/>
          <w:sz w:val="20"/>
          <w:szCs w:val="20"/>
        </w:rPr>
      </w:pPr>
    </w:p>
    <w:p w14:paraId="1D4F2C6E">
      <w:pPr>
        <w:spacing w:after="160" w:line="259" w:lineRule="auto"/>
        <w:rPr>
          <w:rFonts w:ascii="Arial" w:hAnsi="Arial" w:cs="Arial"/>
          <w:sz w:val="20"/>
          <w:szCs w:val="20"/>
        </w:rPr>
      </w:pPr>
      <w:r>
        <w:rPr>
          <w:rFonts w:ascii="Arial" w:hAnsi="Arial" w:cs="Arial"/>
          <w:sz w:val="20"/>
          <w:szCs w:val="20"/>
        </w:rPr>
        <w:br w:type="page"/>
      </w:r>
    </w:p>
    <w:p w14:paraId="665D2F88">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Afyon</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Kocatepe</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 xml:space="preserve">Üniversitesi Teknoloji Fakültesi </w:t>
      </w:r>
    </w:p>
    <w:p w14:paraId="2036AA42">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Mekatronik Mühendisliği </w:t>
      </w:r>
      <w:r>
        <w:rPr>
          <w:rFonts w:hint="default" w:ascii="Times New Roman" w:hAnsi="Times New Roman" w:cs="Times New Roman"/>
          <w:sz w:val="24"/>
          <w:szCs w:val="24"/>
          <w:lang w:val="tr-TR"/>
        </w:rPr>
        <w:t>Elektrik Devre Temelleri</w:t>
      </w:r>
      <w:r>
        <w:rPr>
          <w:rFonts w:hint="default" w:ascii="Times New Roman" w:hAnsi="Times New Roman" w:cs="Times New Roman"/>
          <w:sz w:val="24"/>
          <w:szCs w:val="24"/>
        </w:rPr>
        <w:t xml:space="preserve"> Deney </w:t>
      </w:r>
      <w:r>
        <w:rPr>
          <w:rFonts w:hint="default" w:ascii="Times New Roman" w:hAnsi="Times New Roman" w:cs="Times New Roman"/>
          <w:sz w:val="24"/>
          <w:szCs w:val="24"/>
          <w:lang w:val="tr-TR"/>
        </w:rPr>
        <w:t>4</w:t>
      </w:r>
      <w:r>
        <w:rPr>
          <w:rFonts w:hint="default" w:ascii="Times New Roman" w:hAnsi="Times New Roman" w:cs="Times New Roman"/>
          <w:sz w:val="24"/>
          <w:szCs w:val="24"/>
        </w:rPr>
        <w:t xml:space="preserve"> Raporu</w:t>
      </w:r>
    </w:p>
    <w:p w14:paraId="0D0EE26F">
      <w:pPr>
        <w:autoSpaceDE w:val="0"/>
        <w:autoSpaceDN w:val="0"/>
        <w:adjustRightInd w:val="0"/>
        <w:spacing w:after="0" w:line="240" w:lineRule="auto"/>
        <w:rPr>
          <w:rFonts w:ascii="Arial" w:hAnsi="Arial" w:cs="Arial"/>
          <w:b/>
          <w:bCs/>
          <w:color w:val="000000"/>
        </w:rPr>
      </w:pPr>
    </w:p>
    <w:p w14:paraId="43BCD5E1">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DENEYİ YAPAN: </w:t>
      </w:r>
    </w:p>
    <w:p w14:paraId="3E6601F0">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Numara                   Adı-Soyadı                                   E-mail                                 İmza</w:t>
      </w:r>
    </w:p>
    <w:p w14:paraId="1D28EC9F">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lang w:val="en-US"/>
        </w:rPr>
      </w:pPr>
    </w:p>
    <w:p w14:paraId="7C753AB2">
      <w:pPr>
        <w:pStyle w:val="15"/>
        <w:numPr>
          <w:ilvl w:val="0"/>
          <w:numId w:val="22"/>
        </w:numPr>
        <w:spacing w:before="120" w:after="120" w:line="360" w:lineRule="auto"/>
        <w:jc w:val="both"/>
        <w:rPr>
          <w:rFonts w:ascii="Arial" w:hAnsi="Arial" w:cs="Arial"/>
          <w:b/>
          <w:sz w:val="20"/>
          <w:szCs w:val="20"/>
        </w:rPr>
      </w:pPr>
      <w:r>
        <w:rPr>
          <w:rFonts w:ascii="Arial" w:hAnsi="Arial" w:cs="Arial"/>
          <w:b/>
          <w:sz w:val="20"/>
          <w:szCs w:val="20"/>
        </w:rPr>
        <w:t xml:space="preserve"> Deney boyunca yapılan tüm ölçümlere</w:t>
      </w:r>
      <w:r>
        <w:rPr>
          <w:rFonts w:hint="default" w:ascii="Arial" w:hAnsi="Arial" w:cs="Arial"/>
          <w:b/>
          <w:sz w:val="20"/>
          <w:szCs w:val="20"/>
          <w:lang w:val="tr-TR"/>
        </w:rPr>
        <w:t>, elde edilen görsellere</w:t>
      </w:r>
      <w:r>
        <w:rPr>
          <w:rFonts w:ascii="Arial" w:hAnsi="Arial" w:cs="Arial"/>
          <w:b/>
          <w:sz w:val="20"/>
          <w:szCs w:val="20"/>
        </w:rPr>
        <w:t xml:space="preserve"> ve hesaplamalarınıza raporda yer veriniz. </w:t>
      </w:r>
    </w:p>
    <w:p w14:paraId="49D0F1C4">
      <w:pPr>
        <w:pStyle w:val="15"/>
        <w:numPr>
          <w:ilvl w:val="0"/>
          <w:numId w:val="22"/>
        </w:numPr>
        <w:spacing w:before="120" w:after="120" w:line="360" w:lineRule="auto"/>
        <w:jc w:val="both"/>
        <w:rPr>
          <w:rFonts w:ascii="Arial" w:hAnsi="Arial" w:cs="Arial"/>
          <w:b/>
          <w:sz w:val="20"/>
          <w:szCs w:val="20"/>
        </w:rPr>
      </w:pPr>
      <w:r>
        <w:rPr>
          <w:rFonts w:ascii="Arial" w:hAnsi="Arial" w:cs="Arial"/>
          <w:b/>
          <w:sz w:val="20"/>
          <w:szCs w:val="20"/>
        </w:rPr>
        <w:t>Deneyden elde ettiğiniz çıkarımları açıklayınız. Çıkarımlarınıza göre bu devre ne amaçla kullanılır?</w:t>
      </w:r>
    </w:p>
    <w:p w14:paraId="2DAA61C3">
      <w:pPr>
        <w:pStyle w:val="15"/>
        <w:numPr>
          <w:ilvl w:val="0"/>
          <w:numId w:val="22"/>
        </w:numPr>
        <w:spacing w:before="120" w:after="120" w:line="360" w:lineRule="auto"/>
        <w:jc w:val="both"/>
        <w:rPr>
          <w:rFonts w:ascii="Arial" w:hAnsi="Arial" w:cs="Arial"/>
          <w:b/>
          <w:sz w:val="20"/>
          <w:szCs w:val="20"/>
        </w:rPr>
      </w:pPr>
      <w:r>
        <w:rPr>
          <w:rFonts w:ascii="Arial" w:hAnsi="Arial" w:cs="Arial"/>
          <w:b/>
          <w:sz w:val="20"/>
          <w:szCs w:val="20"/>
        </w:rPr>
        <w:t xml:space="preserve">RL devreleri hangi uygulamalar/amaçlar için kullanılır? RL devresinde bobinin görevini açıklayınız. </w:t>
      </w:r>
    </w:p>
    <w:p w14:paraId="096FC76E">
      <w:pPr>
        <w:pStyle w:val="15"/>
        <w:numPr>
          <w:ilvl w:val="0"/>
          <w:numId w:val="22"/>
        </w:numPr>
        <w:spacing w:before="120" w:after="120" w:line="360" w:lineRule="auto"/>
        <w:jc w:val="both"/>
        <w:rPr>
          <w:b/>
          <w:bCs/>
        </w:rPr>
      </w:pPr>
      <w:r>
        <w:rPr>
          <w:b/>
          <w:bCs/>
        </w:rPr>
        <w:t xml:space="preserve">Bir önceki deneyde gözlemlediğiniz VC işareti ile bu deneyde gözlemlediğiniz VL işaretlerini </w:t>
      </w:r>
      <w:r>
        <w:rPr>
          <w:rFonts w:hint="default"/>
          <w:b/>
          <w:bCs/>
          <w:lang w:val="tr-TR"/>
        </w:rPr>
        <w:t xml:space="preserve">grafik üzerinde </w:t>
      </w:r>
      <w:r>
        <w:rPr>
          <w:b/>
          <w:bCs/>
        </w:rPr>
        <w:t>karşılaştırınız. Aralarındaki benzerlik ya da farklılıkları nedenleriyle yorumlayınız.</w:t>
      </w:r>
      <w:r>
        <w:rPr>
          <w:rFonts w:hint="default"/>
          <w:b/>
          <w:bCs/>
          <w:lang w:val="tr-TR"/>
        </w:rPr>
        <w:t xml:space="preserve"> Elle çizim kabul edilmeyecektir. </w:t>
      </w:r>
    </w:p>
    <w:p w14:paraId="69677D2A">
      <w:pPr>
        <w:rPr>
          <w:b/>
          <w:bCs/>
        </w:rPr>
      </w:pPr>
      <w:r>
        <w:rPr>
          <w:b/>
          <w:bCs/>
        </w:rPr>
        <w:br w:type="page"/>
      </w:r>
    </w:p>
    <w:p w14:paraId="647EB1D3">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Deney 5: RLC Devresi</w:t>
      </w:r>
    </w:p>
    <w:p w14:paraId="6B78C57D">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Deneyin Amacı: RLC devresinde direnç, kapasitör ve indüktans üzerindeki gerilim değişimlerinin gözlemlenmesi</w:t>
      </w:r>
    </w:p>
    <w:p w14:paraId="133D4473">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Deneyde Kullanılacak Malzemeler: </w:t>
      </w:r>
    </w:p>
    <w:p w14:paraId="3077A2F4">
      <w:pPr>
        <w:pStyle w:val="2"/>
        <w:keepNext w:val="0"/>
        <w:keepLines w:val="0"/>
        <w:pageBreakBefore w:val="0"/>
        <w:widowControl w:val="0"/>
        <w:numPr>
          <w:ilvl w:val="0"/>
          <w:numId w:val="23"/>
        </w:numPr>
        <w:tabs>
          <w:tab w:val="clear" w:pos="420"/>
        </w:tabs>
        <w:kinsoku/>
        <w:wordWrap/>
        <w:overflowPunct/>
        <w:topLinePunct w:val="0"/>
        <w:autoSpaceDE w:val="0"/>
        <w:autoSpaceDN w:val="0"/>
        <w:bidi w:val="0"/>
        <w:adjustRightInd/>
        <w:snapToGrid/>
        <w:spacing w:line="300" w:lineRule="auto"/>
        <w:ind w:left="420" w:leftChars="0" w:right="0" w:righ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DC Güç Kaynağı</w:t>
      </w:r>
    </w:p>
    <w:p w14:paraId="78B346CD">
      <w:pPr>
        <w:pStyle w:val="2"/>
        <w:keepNext w:val="0"/>
        <w:keepLines w:val="0"/>
        <w:pageBreakBefore w:val="0"/>
        <w:widowControl w:val="0"/>
        <w:numPr>
          <w:ilvl w:val="0"/>
          <w:numId w:val="23"/>
        </w:numPr>
        <w:tabs>
          <w:tab w:val="clear" w:pos="420"/>
        </w:tabs>
        <w:kinsoku/>
        <w:wordWrap/>
        <w:overflowPunct/>
        <w:topLinePunct w:val="0"/>
        <w:autoSpaceDE w:val="0"/>
        <w:autoSpaceDN w:val="0"/>
        <w:bidi w:val="0"/>
        <w:adjustRightInd/>
        <w:snapToGrid/>
        <w:spacing w:line="300" w:lineRule="auto"/>
        <w:ind w:left="420" w:leftChars="0" w:right="0" w:righ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Sinyal Jeneratörü</w:t>
      </w:r>
    </w:p>
    <w:p w14:paraId="10B01059">
      <w:pPr>
        <w:pStyle w:val="2"/>
        <w:keepNext w:val="0"/>
        <w:keepLines w:val="0"/>
        <w:pageBreakBefore w:val="0"/>
        <w:widowControl w:val="0"/>
        <w:numPr>
          <w:ilvl w:val="0"/>
          <w:numId w:val="23"/>
        </w:numPr>
        <w:tabs>
          <w:tab w:val="clear" w:pos="420"/>
        </w:tabs>
        <w:kinsoku/>
        <w:wordWrap/>
        <w:overflowPunct/>
        <w:topLinePunct w:val="0"/>
        <w:autoSpaceDE w:val="0"/>
        <w:autoSpaceDN w:val="0"/>
        <w:bidi w:val="0"/>
        <w:adjustRightInd/>
        <w:snapToGrid/>
        <w:spacing w:line="300" w:lineRule="auto"/>
        <w:ind w:left="420" w:leftChars="0" w:right="0" w:righ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Jumper, zil teli, osiloskop probu vb. bağlantı elemanları</w:t>
      </w:r>
    </w:p>
    <w:p w14:paraId="4D6FF322">
      <w:pPr>
        <w:pStyle w:val="2"/>
        <w:keepNext w:val="0"/>
        <w:keepLines w:val="0"/>
        <w:pageBreakBefore w:val="0"/>
        <w:widowControl w:val="0"/>
        <w:numPr>
          <w:ilvl w:val="0"/>
          <w:numId w:val="23"/>
        </w:numPr>
        <w:tabs>
          <w:tab w:val="clear" w:pos="420"/>
        </w:tabs>
        <w:kinsoku/>
        <w:wordWrap/>
        <w:overflowPunct/>
        <w:topLinePunct w:val="0"/>
        <w:autoSpaceDE w:val="0"/>
        <w:autoSpaceDN w:val="0"/>
        <w:bidi w:val="0"/>
        <w:adjustRightInd/>
        <w:snapToGrid/>
        <w:spacing w:line="300" w:lineRule="auto"/>
        <w:ind w:left="420" w:leftChars="0" w:right="0" w:righ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Bread Board</w:t>
      </w:r>
    </w:p>
    <w:p w14:paraId="114339F4">
      <w:pPr>
        <w:pStyle w:val="2"/>
        <w:keepNext w:val="0"/>
        <w:keepLines w:val="0"/>
        <w:pageBreakBefore w:val="0"/>
        <w:widowControl w:val="0"/>
        <w:numPr>
          <w:ilvl w:val="0"/>
          <w:numId w:val="23"/>
        </w:numPr>
        <w:tabs>
          <w:tab w:val="clear" w:pos="420"/>
        </w:tabs>
        <w:kinsoku/>
        <w:wordWrap/>
        <w:overflowPunct/>
        <w:topLinePunct w:val="0"/>
        <w:autoSpaceDE w:val="0"/>
        <w:autoSpaceDN w:val="0"/>
        <w:bidi w:val="0"/>
        <w:adjustRightInd/>
        <w:snapToGrid/>
        <w:spacing w:line="300" w:lineRule="auto"/>
        <w:ind w:left="420" w:leftChars="0" w:right="0" w:righ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R=100Ω</w:t>
      </w:r>
    </w:p>
    <w:p w14:paraId="6677BC43">
      <w:pPr>
        <w:pStyle w:val="2"/>
        <w:keepNext w:val="0"/>
        <w:keepLines w:val="0"/>
        <w:pageBreakBefore w:val="0"/>
        <w:widowControl w:val="0"/>
        <w:numPr>
          <w:ilvl w:val="0"/>
          <w:numId w:val="23"/>
        </w:numPr>
        <w:tabs>
          <w:tab w:val="clear" w:pos="420"/>
        </w:tabs>
        <w:kinsoku/>
        <w:wordWrap/>
        <w:overflowPunct/>
        <w:topLinePunct w:val="0"/>
        <w:autoSpaceDE w:val="0"/>
        <w:autoSpaceDN w:val="0"/>
        <w:bidi w:val="0"/>
        <w:adjustRightInd/>
        <w:snapToGrid/>
        <w:spacing w:line="300" w:lineRule="auto"/>
        <w:ind w:left="420" w:leftChars="0" w:right="0" w:righ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L=100 mH </w:t>
      </w:r>
    </w:p>
    <w:p w14:paraId="5ACF4028">
      <w:pPr>
        <w:pStyle w:val="2"/>
        <w:keepNext w:val="0"/>
        <w:keepLines w:val="0"/>
        <w:pageBreakBefore w:val="0"/>
        <w:widowControl w:val="0"/>
        <w:numPr>
          <w:ilvl w:val="0"/>
          <w:numId w:val="23"/>
        </w:numPr>
        <w:tabs>
          <w:tab w:val="clear" w:pos="420"/>
        </w:tabs>
        <w:kinsoku/>
        <w:wordWrap/>
        <w:overflowPunct/>
        <w:topLinePunct w:val="0"/>
        <w:autoSpaceDE w:val="0"/>
        <w:autoSpaceDN w:val="0"/>
        <w:bidi w:val="0"/>
        <w:adjustRightInd/>
        <w:snapToGrid/>
        <w:spacing w:line="300" w:lineRule="auto"/>
        <w:ind w:left="420" w:leftChars="0" w:right="0" w:righ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 1 µF</w:t>
      </w:r>
    </w:p>
    <w:p w14:paraId="5BDD3272">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Ön Çalışma:</w:t>
      </w:r>
    </w:p>
    <w:p w14:paraId="4FE5192D">
      <w:pPr>
        <w:rPr>
          <w:rFonts w:ascii="Arial" w:hAnsi="Arial" w:cs="Arial"/>
          <w:sz w:val="20"/>
          <w:szCs w:val="20"/>
        </w:rPr>
      </w:pPr>
      <w:r>
        <w:rPr>
          <w:rFonts w:ascii="Arial" w:hAnsi="Arial" w:cs="Arial"/>
          <w:sz w:val="20"/>
          <w:szCs w:val="20"/>
        </w:rPr>
        <w:t xml:space="preserve">Ön bilgiyi okuyunuz. Bilmediğiniz bilgiler ve/veya terimler hakkında araştırmanızı yaparak derse katılım sağlayınız. Deneyde hesaplanması gereken değerler varsa hesaplayınız. </w:t>
      </w:r>
    </w:p>
    <w:p w14:paraId="3D540511">
      <w:pPr>
        <w:rPr>
          <w:rFonts w:ascii="Arial" w:hAnsi="Arial" w:cs="Arial"/>
          <w:sz w:val="20"/>
          <w:szCs w:val="20"/>
        </w:rPr>
      </w:pPr>
    </w:p>
    <w:p w14:paraId="2303C46B">
      <w:pPr>
        <w:rPr>
          <w:rFonts w:ascii="Arial" w:hAnsi="Arial" w:cs="Arial"/>
          <w:b/>
          <w:bCs/>
          <w:sz w:val="20"/>
          <w:szCs w:val="20"/>
          <w:u w:val="single"/>
        </w:rPr>
      </w:pPr>
      <w:r>
        <w:rPr>
          <w:rFonts w:ascii="Arial" w:hAnsi="Arial" w:cs="Arial"/>
          <w:b/>
          <w:bCs/>
          <w:sz w:val="20"/>
          <w:szCs w:val="20"/>
          <w:u w:val="single"/>
        </w:rPr>
        <w:t xml:space="preserve">Ön Bilgi: </w:t>
      </w:r>
    </w:p>
    <w:p w14:paraId="121EFCA7">
      <w:pPr>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RLC devreleri, alternatif bir besleme boyunca seri olarak bağlanmış bir direnç, bir kapasitans ve bir indüktör(bobin)den oluşur. </w:t>
      </w:r>
      <w:r>
        <w:rPr>
          <w:rStyle w:val="8"/>
          <w:rFonts w:asciiTheme="majorHAnsi" w:hAnsiTheme="majorHAnsi" w:cstheme="majorHAnsi"/>
          <w:i w:val="0"/>
          <w:iCs w:val="0"/>
          <w:color w:val="000000"/>
          <w:shd w:val="clear" w:color="auto" w:fill="FFFFFF"/>
        </w:rPr>
        <w:t>Direnç</w:t>
      </w:r>
      <w:r>
        <w:rPr>
          <w:rFonts w:asciiTheme="majorHAnsi" w:hAnsiTheme="majorHAnsi" w:cstheme="majorHAnsi"/>
          <w:color w:val="000000"/>
          <w:shd w:val="clear" w:color="auto" w:fill="FFFFFF"/>
        </w:rPr>
        <w:t> , </w:t>
      </w:r>
      <w:r>
        <w:rPr>
          <w:rStyle w:val="8"/>
          <w:rFonts w:asciiTheme="majorHAnsi" w:hAnsiTheme="majorHAnsi" w:cstheme="majorHAnsi"/>
          <w:i w:val="0"/>
          <w:iCs w:val="0"/>
          <w:color w:val="000000"/>
          <w:shd w:val="clear" w:color="auto" w:fill="FFFFFF"/>
        </w:rPr>
        <w:t>İndüktör</w:t>
      </w:r>
      <w:r>
        <w:rPr>
          <w:rFonts w:asciiTheme="majorHAnsi" w:hAnsiTheme="majorHAnsi" w:cstheme="majorHAnsi"/>
          <w:color w:val="000000"/>
          <w:shd w:val="clear" w:color="auto" w:fill="FFFFFF"/>
        </w:rPr>
        <w:t> ve </w:t>
      </w:r>
      <w:r>
        <w:rPr>
          <w:rStyle w:val="8"/>
          <w:rFonts w:asciiTheme="majorHAnsi" w:hAnsiTheme="majorHAnsi" w:cstheme="majorHAnsi"/>
          <w:i w:val="0"/>
          <w:iCs w:val="0"/>
          <w:color w:val="000000"/>
          <w:shd w:val="clear" w:color="auto" w:fill="FFFFFF"/>
        </w:rPr>
        <w:t>Kapasitans</w:t>
      </w:r>
      <w:r>
        <w:rPr>
          <w:rFonts w:asciiTheme="majorHAnsi" w:hAnsiTheme="majorHAnsi" w:cstheme="majorHAnsi"/>
          <w:color w:val="000000"/>
          <w:shd w:val="clear" w:color="auto" w:fill="FFFFFF"/>
        </w:rPr>
        <w:t>, sinüzoidal bir alternatif kaynağa bağlandığında birbirleriyle çok farklı faz ilişkilerine sahiptir. Saf bir omik dirençte voltaj dalga biçimleri akımla “aynı fazdadır”. Saf bir endüktansta, gerilim dalga biçimi akımı 90</w:t>
      </w:r>
      <w:r>
        <w:rPr>
          <w:rFonts w:asciiTheme="majorHAnsi" w:hAnsiTheme="majorHAnsi" w:cstheme="majorHAnsi"/>
          <w:color w:val="000000"/>
          <w:shd w:val="clear" w:color="auto" w:fill="FFFFFF"/>
          <w:vertAlign w:val="superscript"/>
        </w:rPr>
        <w:t xml:space="preserve">o </w:t>
      </w:r>
      <w:r>
        <w:rPr>
          <w:rFonts w:asciiTheme="majorHAnsi" w:hAnsiTheme="majorHAnsi" w:cstheme="majorHAnsi"/>
          <w:color w:val="000000"/>
          <w:shd w:val="clear" w:color="auto" w:fill="FFFFFF"/>
        </w:rPr>
        <w:t>“ilerlendirir. “Saf bir kapasitansta voltaj dalga biçimi, akımı 90</w:t>
      </w:r>
      <w:r>
        <w:rPr>
          <w:rFonts w:asciiTheme="majorHAnsi" w:hAnsiTheme="majorHAnsi" w:cstheme="majorHAnsi"/>
          <w:color w:val="000000"/>
          <w:shd w:val="clear" w:color="auto" w:fill="FFFFFF"/>
          <w:vertAlign w:val="superscript"/>
        </w:rPr>
        <w:t xml:space="preserve">o </w:t>
      </w:r>
      <w:r>
        <w:rPr>
          <w:rFonts w:asciiTheme="majorHAnsi" w:hAnsiTheme="majorHAnsi" w:cstheme="majorHAnsi"/>
          <w:color w:val="000000"/>
          <w:shd w:val="clear" w:color="auto" w:fill="FFFFFF"/>
        </w:rPr>
        <w:t>“geride bırakır” Bu Faz Farkı, Φ, kullanılan bileşenlerin reaktif değerine bağlıdır. Reaktansın, ( X ) devre elemanı dirençli ise sıfır, devre elemanı endüktif ise pozitif ve kapasitif ise negatiftir. Ortaya çıkan devre elemanlarının empedansları aşağıdaki tabloda verilmiştir.</w:t>
      </w:r>
    </w:p>
    <w:p w14:paraId="4F932977">
      <w:pPr>
        <w:jc w:val="both"/>
        <w:rPr>
          <w:rFonts w:asciiTheme="majorHAnsi" w:hAnsiTheme="majorHAnsi" w:cstheme="majorHAnsi"/>
          <w:color w:val="000000"/>
          <w:shd w:val="clear" w:color="auto" w:fill="FFFFFF"/>
        </w:rPr>
      </w:pPr>
    </w:p>
    <w:p w14:paraId="32BFFE64">
      <w:pPr>
        <w:jc w:val="center"/>
        <w:rPr>
          <w:rFonts w:asciiTheme="majorHAnsi" w:hAnsiTheme="majorHAnsi" w:cstheme="majorHAnsi"/>
        </w:rPr>
      </w:pPr>
      <w:r>
        <w:rPr>
          <w:rFonts w:asciiTheme="majorHAnsi" w:hAnsiTheme="majorHAnsi" w:cstheme="majorHAnsi"/>
        </w:rPr>
        <w:drawing>
          <wp:inline distT="0" distB="0" distL="0" distR="0">
            <wp:extent cx="3563620" cy="2303780"/>
            <wp:effectExtent l="0" t="0" r="17780" b="1270"/>
            <wp:docPr id="6638148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14812" name="Resim 1"/>
                    <pic:cNvPicPr>
                      <a:picLocks noChangeAspect="1"/>
                    </pic:cNvPicPr>
                  </pic:nvPicPr>
                  <pic:blipFill>
                    <a:blip r:embed="rId40"/>
                    <a:stretch>
                      <a:fillRect/>
                    </a:stretch>
                  </pic:blipFill>
                  <pic:spPr>
                    <a:xfrm>
                      <a:off x="0" y="0"/>
                      <a:ext cx="3563620" cy="2303780"/>
                    </a:xfrm>
                    <a:prstGeom prst="rect">
                      <a:avLst/>
                    </a:prstGeom>
                  </pic:spPr>
                </pic:pic>
              </a:graphicData>
            </a:graphic>
          </wp:inline>
        </w:drawing>
      </w:r>
    </w:p>
    <w:p w14:paraId="4D3BB672">
      <w:pPr>
        <w:jc w:val="center"/>
        <w:rPr>
          <w:rFonts w:asciiTheme="majorHAnsi" w:hAnsiTheme="majorHAnsi" w:cstheme="majorHAnsi"/>
        </w:rPr>
      </w:pPr>
    </w:p>
    <w:p w14:paraId="457FB71A">
      <w:pPr>
        <w:jc w:val="both"/>
        <w:rPr>
          <w:rFonts w:asciiTheme="majorHAnsi" w:hAnsiTheme="majorHAnsi" w:cstheme="majorHAnsi"/>
          <w:color w:val="000000"/>
          <w:shd w:val="clear" w:color="auto" w:fill="FFFFFF"/>
        </w:rPr>
      </w:pPr>
      <m:oMath>
        <m:r>
          <m:rPr>
            <m:sty m:val="p"/>
          </m:rPr>
          <w:rPr>
            <w:rFonts w:ascii="Cambria Math" w:hAnsi="Cambria Math" w:cstheme="majorHAnsi"/>
            <w:color w:val="000000"/>
            <w:shd w:val="clear" w:color="auto" w:fill="FFFFFF"/>
          </w:rPr>
          <m:t>ω=2Πf</m:t>
        </m:r>
      </m:oMath>
      <w:r>
        <w:rPr>
          <w:rFonts w:asciiTheme="majorHAnsi" w:hAnsiTheme="majorHAnsi" w:eastAsiaTheme="minorEastAsia" w:cstheme="majorHAnsi"/>
          <w:color w:val="000000"/>
          <w:shd w:val="clear" w:color="auto" w:fill="FFFFFF"/>
        </w:rPr>
        <w:t xml:space="preserve"> </w:t>
      </w:r>
      <w:r>
        <w:rPr>
          <w:rFonts w:asciiTheme="majorHAnsi" w:hAnsiTheme="majorHAnsi" w:eastAsiaTheme="minorEastAsia" w:cstheme="majorHAnsi"/>
          <w:color w:val="000000"/>
          <w:shd w:val="clear" w:color="auto" w:fill="FFFFFF"/>
        </w:rPr>
        <w:tab/>
      </w:r>
      <w:r>
        <w:rPr>
          <w:rFonts w:asciiTheme="majorHAnsi" w:hAnsiTheme="majorHAnsi" w:eastAsiaTheme="minorEastAsia" w:cstheme="majorHAnsi"/>
          <w:color w:val="000000"/>
          <w:shd w:val="clear" w:color="auto" w:fill="FFFFFF"/>
        </w:rPr>
        <w:t xml:space="preserve">olarak ifade edilir </w:t>
      </w:r>
    </w:p>
    <w:p w14:paraId="4AC26D3B">
      <w:pPr>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Seri RLC devreleri, iki enerji depolama elemanı, bir endüktans L ve bir kapasitans C içerdikleri için ikinci dereceden devreler olarak sınıflandırılır.</w:t>
      </w:r>
    </w:p>
    <w:p w14:paraId="3A14339B">
      <w:pPr>
        <w:jc w:val="both"/>
        <w:rPr>
          <w:rFonts w:asciiTheme="majorHAnsi" w:hAnsiTheme="majorHAnsi" w:cstheme="majorHAnsi"/>
        </w:rPr>
      </w:pPr>
    </w:p>
    <w:p w14:paraId="6E1F5569">
      <w:pPr>
        <w:jc w:val="center"/>
        <w:rPr>
          <w:rFonts w:asciiTheme="majorHAnsi" w:hAnsiTheme="majorHAnsi" w:cstheme="majorHAnsi"/>
          <w:u w:val="single"/>
        </w:rPr>
      </w:pPr>
      <w:r>
        <w:rPr>
          <w:rFonts w:asciiTheme="majorHAnsi" w:hAnsiTheme="majorHAnsi" w:cstheme="majorHAnsi"/>
        </w:rPr>
        <w:drawing>
          <wp:inline distT="0" distB="0" distL="0" distR="0">
            <wp:extent cx="4358640" cy="2127885"/>
            <wp:effectExtent l="0" t="0" r="3810" b="5715"/>
            <wp:docPr id="8649867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86783" name="Resim 1"/>
                    <pic:cNvPicPr>
                      <a:picLocks noChangeAspect="1"/>
                    </pic:cNvPicPr>
                  </pic:nvPicPr>
                  <pic:blipFill>
                    <a:blip r:embed="rId41"/>
                    <a:srcRect t="5703"/>
                    <a:stretch>
                      <a:fillRect/>
                    </a:stretch>
                  </pic:blipFill>
                  <pic:spPr>
                    <a:xfrm>
                      <a:off x="0" y="0"/>
                      <a:ext cx="4358640" cy="2127885"/>
                    </a:xfrm>
                    <a:prstGeom prst="rect">
                      <a:avLst/>
                    </a:prstGeom>
                    <a:ln>
                      <a:noFill/>
                    </a:ln>
                  </pic:spPr>
                </pic:pic>
              </a:graphicData>
            </a:graphic>
          </wp:inline>
        </w:drawing>
      </w:r>
    </w:p>
    <w:p w14:paraId="1B875520">
      <w:pPr>
        <w:jc w:val="center"/>
        <w:rPr>
          <w:rFonts w:asciiTheme="majorHAnsi" w:hAnsiTheme="majorHAnsi" w:cstheme="majorHAnsi"/>
        </w:rPr>
      </w:pPr>
      <w:r>
        <w:rPr>
          <w:rFonts w:asciiTheme="majorHAnsi" w:hAnsiTheme="majorHAnsi" w:cstheme="majorHAnsi"/>
          <w:b/>
          <w:bCs/>
        </w:rPr>
        <w:t>Şekil 5.1.</w:t>
      </w:r>
      <w:r>
        <w:rPr>
          <w:rFonts w:asciiTheme="majorHAnsi" w:hAnsiTheme="majorHAnsi" w:cstheme="majorHAnsi"/>
        </w:rPr>
        <w:t xml:space="preserve"> Seri RLC Devre Şeması</w:t>
      </w:r>
    </w:p>
    <w:p w14:paraId="3973479E">
      <w:pPr>
        <w:shd w:val="clear" w:color="auto" w:fill="FFFFFF"/>
        <w:spacing w:before="240" w:after="300"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Şekil 5.1’de verilen seri RLC devresi, döngüden akan anlık akımın her devre elemanı için aynı olduğu tek bir döngüye sahiptir. Endüktif ve kapasitif reaktansın X</w:t>
      </w:r>
      <w:r>
        <w:rPr>
          <w:rFonts w:eastAsia="Times New Roman" w:asciiTheme="majorHAnsi" w:hAnsiTheme="majorHAnsi" w:cstheme="majorHAnsi"/>
          <w:color w:val="000000"/>
          <w:vertAlign w:val="subscript"/>
          <w:lang w:eastAsia="tr-TR"/>
        </w:rPr>
        <w:t>L</w:t>
      </w:r>
      <w:r>
        <w:rPr>
          <w:rFonts w:eastAsia="Times New Roman" w:asciiTheme="majorHAnsi" w:hAnsiTheme="majorHAnsi" w:cstheme="majorHAnsi"/>
          <w:color w:val="000000"/>
          <w:lang w:eastAsia="tr-TR"/>
        </w:rPr>
        <w:t> ve X</w:t>
      </w:r>
      <w:r>
        <w:rPr>
          <w:rFonts w:eastAsia="Times New Roman" w:asciiTheme="majorHAnsi" w:hAnsiTheme="majorHAnsi" w:cstheme="majorHAnsi"/>
          <w:color w:val="000000"/>
          <w:vertAlign w:val="subscript"/>
          <w:lang w:eastAsia="tr-TR"/>
        </w:rPr>
        <w:t>C</w:t>
      </w:r>
      <w:r>
        <w:rPr>
          <w:rFonts w:eastAsia="Times New Roman" w:asciiTheme="majorHAnsi" w:hAnsiTheme="majorHAnsi" w:cstheme="majorHAnsi"/>
          <w:color w:val="000000"/>
          <w:lang w:eastAsia="tr-TR"/>
        </w:rPr>
        <w:t>‘si besleme frekansının bir fonksiyonu olduğundan, bir seri RLC devresinin sinüzoidal tepkisi bu nedenle frekansa göre değişecektir. Daha sonra, R, L ve C elemanlarının her bir devre elemanı boyunca tek tek voltaj düşüşleri, tanımlandığı gibi birbirleriyle “faz dışı” olacaktır:</w:t>
      </w:r>
    </w:p>
    <w:p w14:paraId="168F4FEB">
      <w:pPr>
        <w:numPr>
          <w:ilvl w:val="0"/>
          <w:numId w:val="24"/>
        </w:numPr>
        <w:shd w:val="clear" w:color="auto" w:fill="FFFFFF"/>
        <w:spacing w:before="100" w:beforeAutospacing="1" w:after="100" w:afterAutospacing="1"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i </w:t>
      </w:r>
      <w:r>
        <w:rPr>
          <w:rFonts w:eastAsia="Times New Roman" w:asciiTheme="majorHAnsi" w:hAnsiTheme="majorHAnsi" w:cstheme="majorHAnsi"/>
          <w:color w:val="000000"/>
          <w:vertAlign w:val="subscript"/>
          <w:lang w:eastAsia="tr-TR"/>
        </w:rPr>
        <w:t>(t)</w:t>
      </w:r>
      <w:r>
        <w:rPr>
          <w:rFonts w:eastAsia="Times New Roman" w:asciiTheme="majorHAnsi" w:hAnsiTheme="majorHAnsi" w:cstheme="majorHAnsi"/>
          <w:color w:val="000000"/>
          <w:lang w:eastAsia="tr-TR"/>
        </w:rPr>
        <w:t> = I </w:t>
      </w:r>
      <w:r>
        <w:rPr>
          <w:rFonts w:eastAsia="Times New Roman" w:asciiTheme="majorHAnsi" w:hAnsiTheme="majorHAnsi" w:cstheme="majorHAnsi"/>
          <w:color w:val="000000"/>
          <w:vertAlign w:val="subscript"/>
          <w:lang w:eastAsia="tr-TR"/>
        </w:rPr>
        <w:t>maks</w:t>
      </w:r>
      <w:r>
        <w:rPr>
          <w:rFonts w:eastAsia="Times New Roman" w:asciiTheme="majorHAnsi" w:hAnsiTheme="majorHAnsi" w:cstheme="majorHAnsi"/>
          <w:color w:val="000000"/>
          <w:lang w:eastAsia="tr-TR"/>
        </w:rPr>
        <w:t> sin(ωt)</w:t>
      </w:r>
    </w:p>
    <w:p w14:paraId="12F9A3D8">
      <w:pPr>
        <w:numPr>
          <w:ilvl w:val="0"/>
          <w:numId w:val="24"/>
        </w:numPr>
        <w:shd w:val="clear" w:color="auto" w:fill="FFFFFF"/>
        <w:spacing w:before="100" w:beforeAutospacing="1" w:after="100" w:afterAutospacing="1"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  Saf bir direnç üzerindeki anlık voltaj, V</w:t>
      </w:r>
      <w:r>
        <w:rPr>
          <w:rFonts w:eastAsia="Times New Roman" w:asciiTheme="majorHAnsi" w:hAnsiTheme="majorHAnsi" w:cstheme="majorHAnsi"/>
          <w:color w:val="000000"/>
          <w:vertAlign w:val="subscript"/>
          <w:lang w:eastAsia="tr-TR"/>
        </w:rPr>
        <w:t>R</w:t>
      </w:r>
      <w:r>
        <w:rPr>
          <w:rFonts w:eastAsia="Times New Roman" w:asciiTheme="majorHAnsi" w:hAnsiTheme="majorHAnsi" w:cstheme="majorHAnsi"/>
          <w:color w:val="000000"/>
          <w:lang w:eastAsia="tr-TR"/>
        </w:rPr>
        <w:t> , akım ile “faz içi”dir.</w:t>
      </w:r>
    </w:p>
    <w:p w14:paraId="0E0F5529">
      <w:pPr>
        <w:numPr>
          <w:ilvl w:val="0"/>
          <w:numId w:val="24"/>
        </w:numPr>
        <w:shd w:val="clear" w:color="auto" w:fill="FFFFFF"/>
        <w:spacing w:before="100" w:beforeAutospacing="1" w:after="100" w:afterAutospacing="1"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  Saf bir indüktördeki anlık voltaj, V</w:t>
      </w:r>
      <w:r>
        <w:rPr>
          <w:rFonts w:eastAsia="Times New Roman" w:asciiTheme="majorHAnsi" w:hAnsiTheme="majorHAnsi" w:cstheme="majorHAnsi"/>
          <w:color w:val="000000"/>
          <w:vertAlign w:val="subscript"/>
          <w:lang w:eastAsia="tr-TR"/>
        </w:rPr>
        <w:t>L</w:t>
      </w:r>
      <w:r>
        <w:rPr>
          <w:rFonts w:eastAsia="Times New Roman" w:asciiTheme="majorHAnsi" w:hAnsiTheme="majorHAnsi" w:cstheme="majorHAnsi"/>
          <w:color w:val="000000"/>
          <w:lang w:eastAsia="tr-TR"/>
        </w:rPr>
        <w:t> akımı 90</w:t>
      </w:r>
      <w:r>
        <w:rPr>
          <w:rFonts w:eastAsia="Times New Roman" w:asciiTheme="majorHAnsi" w:hAnsiTheme="majorHAnsi" w:cstheme="majorHAnsi"/>
          <w:color w:val="000000"/>
          <w:vertAlign w:val="superscript"/>
          <w:lang w:eastAsia="tr-TR"/>
        </w:rPr>
        <w:t>o</w:t>
      </w:r>
      <w:r>
        <w:rPr>
          <w:rFonts w:eastAsia="Times New Roman" w:asciiTheme="majorHAnsi" w:hAnsiTheme="majorHAnsi" w:cstheme="majorHAnsi"/>
          <w:color w:val="000000"/>
          <w:lang w:eastAsia="tr-TR"/>
        </w:rPr>
        <w:t> “ilerletir”</w:t>
      </w:r>
    </w:p>
    <w:p w14:paraId="7D42C881">
      <w:pPr>
        <w:numPr>
          <w:ilvl w:val="0"/>
          <w:numId w:val="24"/>
        </w:numPr>
        <w:shd w:val="clear" w:color="auto" w:fill="FFFFFF"/>
        <w:spacing w:before="100" w:beforeAutospacing="1" w:after="100" w:afterAutospacing="1"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  Saf bir kapasitördeki anlık voltaj, V</w:t>
      </w:r>
      <w:r>
        <w:rPr>
          <w:rFonts w:eastAsia="Times New Roman" w:asciiTheme="majorHAnsi" w:hAnsiTheme="majorHAnsi" w:cstheme="majorHAnsi"/>
          <w:color w:val="000000"/>
          <w:vertAlign w:val="subscript"/>
          <w:lang w:eastAsia="tr-TR"/>
        </w:rPr>
        <w:t>C</w:t>
      </w:r>
      <w:r>
        <w:rPr>
          <w:rFonts w:eastAsia="Times New Roman" w:asciiTheme="majorHAnsi" w:hAnsiTheme="majorHAnsi" w:cstheme="majorHAnsi"/>
          <w:color w:val="000000"/>
          <w:lang w:eastAsia="tr-TR"/>
        </w:rPr>
        <w:t> akımı 90</w:t>
      </w:r>
      <w:r>
        <w:rPr>
          <w:rFonts w:eastAsia="Times New Roman" w:asciiTheme="majorHAnsi" w:hAnsiTheme="majorHAnsi" w:cstheme="majorHAnsi"/>
          <w:color w:val="000000"/>
          <w:vertAlign w:val="superscript"/>
          <w:lang w:eastAsia="tr-TR"/>
        </w:rPr>
        <w:t>o</w:t>
      </w:r>
      <w:r>
        <w:rPr>
          <w:rFonts w:eastAsia="Times New Roman" w:asciiTheme="majorHAnsi" w:hAnsiTheme="majorHAnsi" w:cstheme="majorHAnsi"/>
          <w:color w:val="000000"/>
          <w:lang w:eastAsia="tr-TR"/>
        </w:rPr>
        <w:t> “geride bırakır”</w:t>
      </w:r>
    </w:p>
    <w:p w14:paraId="0612E910">
      <w:pPr>
        <w:numPr>
          <w:ilvl w:val="0"/>
          <w:numId w:val="24"/>
        </w:numPr>
        <w:shd w:val="clear" w:color="auto" w:fill="FFFFFF"/>
        <w:spacing w:before="100" w:beforeAutospacing="1" w:after="100" w:afterAutospacing="1"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  Bu nedenle, V </w:t>
      </w:r>
      <w:r>
        <w:rPr>
          <w:rFonts w:eastAsia="Times New Roman" w:asciiTheme="majorHAnsi" w:hAnsiTheme="majorHAnsi" w:cstheme="majorHAnsi"/>
          <w:color w:val="000000"/>
          <w:vertAlign w:val="subscript"/>
          <w:lang w:eastAsia="tr-TR"/>
        </w:rPr>
        <w:t>L</w:t>
      </w:r>
      <w:r>
        <w:rPr>
          <w:rFonts w:eastAsia="Times New Roman" w:asciiTheme="majorHAnsi" w:hAnsiTheme="majorHAnsi" w:cstheme="majorHAnsi"/>
          <w:color w:val="000000"/>
          <w:lang w:eastAsia="tr-TR"/>
        </w:rPr>
        <w:t> ve V </w:t>
      </w:r>
      <w:r>
        <w:rPr>
          <w:rFonts w:eastAsia="Times New Roman" w:asciiTheme="majorHAnsi" w:hAnsiTheme="majorHAnsi" w:cstheme="majorHAnsi"/>
          <w:color w:val="000000"/>
          <w:vertAlign w:val="subscript"/>
          <w:lang w:eastAsia="tr-TR"/>
        </w:rPr>
        <w:t>C</w:t>
      </w:r>
      <w:r>
        <w:rPr>
          <w:rFonts w:eastAsia="Times New Roman" w:asciiTheme="majorHAnsi" w:hAnsiTheme="majorHAnsi" w:cstheme="majorHAnsi"/>
          <w:color w:val="000000"/>
          <w:lang w:eastAsia="tr-TR"/>
        </w:rPr>
        <w:t> 180</w:t>
      </w:r>
      <w:r>
        <w:rPr>
          <w:rFonts w:eastAsia="Times New Roman" w:asciiTheme="majorHAnsi" w:hAnsiTheme="majorHAnsi" w:cstheme="majorHAnsi"/>
          <w:color w:val="000000"/>
          <w:vertAlign w:val="superscript"/>
          <w:lang w:eastAsia="tr-TR"/>
        </w:rPr>
        <w:t>o</w:t>
      </w:r>
      <w:r>
        <w:rPr>
          <w:rFonts w:eastAsia="Times New Roman" w:asciiTheme="majorHAnsi" w:hAnsiTheme="majorHAnsi" w:cstheme="majorHAnsi"/>
          <w:color w:val="000000"/>
          <w:lang w:eastAsia="tr-TR"/>
        </w:rPr>
        <w:t> “faz dışı” ve birbirlerine zıttır.</w:t>
      </w:r>
    </w:p>
    <w:p w14:paraId="1E83C961">
      <w:pPr>
        <w:shd w:val="clear" w:color="auto" w:fill="FFFFFF"/>
        <w:spacing w:before="240" w:after="300"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 xml:space="preserve">seri RLC devresi için aşağıdaki şekilde gösterilmiştir. </w:t>
      </w:r>
    </w:p>
    <w:p w14:paraId="40D15B6A">
      <w:pPr>
        <w:shd w:val="clear" w:color="auto" w:fill="FFFFFF"/>
        <w:spacing w:after="0" w:line="240" w:lineRule="auto"/>
        <w:jc w:val="center"/>
        <w:rPr>
          <w:rFonts w:eastAsia="Times New Roman" w:asciiTheme="majorHAnsi" w:hAnsiTheme="majorHAnsi" w:cstheme="majorHAnsi"/>
          <w:color w:val="202020"/>
          <w:lang w:eastAsia="tr-TR"/>
        </w:rPr>
      </w:pPr>
      <w:r>
        <w:rPr>
          <w:rFonts w:eastAsia="Times New Roman" w:asciiTheme="majorHAnsi" w:hAnsiTheme="majorHAnsi" w:cstheme="majorHAnsi"/>
          <w:color w:val="202020"/>
          <w:lang w:eastAsia="tr-TR"/>
        </w:rPr>
        <w:drawing>
          <wp:inline distT="0" distB="0" distL="0" distR="0">
            <wp:extent cx="3952875" cy="2406650"/>
            <wp:effectExtent l="0" t="0" r="0" b="0"/>
            <wp:docPr id="67170002" name="Resim 10" descr="Seri RLC Devre Analizi seri rlc devre,ac devre analizi,seri rlc devresi,seri rlc devresi özellikleri,seri rlc devresinde empedans hesap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0002" name="Resim 10" descr="Seri RLC Devre Analizi seri rlc devre,ac devre analizi,seri rlc devresi,seri rlc devresi özellikleri,seri rlc devresinde empedans hesaplam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958277" cy="2410546"/>
                    </a:xfrm>
                    <a:prstGeom prst="rect">
                      <a:avLst/>
                    </a:prstGeom>
                    <a:noFill/>
                    <a:ln>
                      <a:noFill/>
                    </a:ln>
                  </pic:spPr>
                </pic:pic>
              </a:graphicData>
            </a:graphic>
          </wp:inline>
        </w:drawing>
      </w:r>
    </w:p>
    <w:p w14:paraId="3AACCECB">
      <w:pPr>
        <w:shd w:val="clear" w:color="auto" w:fill="FFFFFF"/>
        <w:spacing w:before="240" w:after="300"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Bir seri RLC devresindeki üç bileşenin tamamındaki kaynak voltajının genliği, üç ayrı bileşen voltajından, V </w:t>
      </w:r>
      <w:r>
        <w:rPr>
          <w:rFonts w:eastAsia="Times New Roman" w:asciiTheme="majorHAnsi" w:hAnsiTheme="majorHAnsi" w:cstheme="majorHAnsi"/>
          <w:color w:val="000000"/>
          <w:vertAlign w:val="subscript"/>
          <w:lang w:eastAsia="tr-TR"/>
        </w:rPr>
        <w:t>R</w:t>
      </w:r>
      <w:r>
        <w:rPr>
          <w:rFonts w:eastAsia="Times New Roman" w:asciiTheme="majorHAnsi" w:hAnsiTheme="majorHAnsi" w:cstheme="majorHAnsi"/>
          <w:color w:val="000000"/>
          <w:lang w:eastAsia="tr-TR"/>
        </w:rPr>
        <w:t> , V </w:t>
      </w:r>
      <w:r>
        <w:rPr>
          <w:rFonts w:eastAsia="Times New Roman" w:asciiTheme="majorHAnsi" w:hAnsiTheme="majorHAnsi" w:cstheme="majorHAnsi"/>
          <w:color w:val="000000"/>
          <w:vertAlign w:val="subscript"/>
          <w:lang w:eastAsia="tr-TR"/>
        </w:rPr>
        <w:t>L</w:t>
      </w:r>
      <w:r>
        <w:rPr>
          <w:rFonts w:eastAsia="Times New Roman" w:asciiTheme="majorHAnsi" w:hAnsiTheme="majorHAnsi" w:cstheme="majorHAnsi"/>
          <w:color w:val="000000"/>
          <w:lang w:eastAsia="tr-TR"/>
        </w:rPr>
        <w:t> ve V </w:t>
      </w:r>
      <w:r>
        <w:rPr>
          <w:rFonts w:eastAsia="Times New Roman" w:asciiTheme="majorHAnsi" w:hAnsiTheme="majorHAnsi" w:cstheme="majorHAnsi"/>
          <w:color w:val="000000"/>
          <w:vertAlign w:val="subscript"/>
          <w:lang w:eastAsia="tr-TR"/>
        </w:rPr>
        <w:t>C</w:t>
      </w:r>
      <w:r>
        <w:rPr>
          <w:rFonts w:eastAsia="Times New Roman" w:asciiTheme="majorHAnsi" w:hAnsiTheme="majorHAnsi" w:cstheme="majorHAnsi"/>
          <w:color w:val="000000"/>
          <w:lang w:eastAsia="tr-TR"/>
        </w:rPr>
        <w:t>‘den oluşur ve akım üç bileşen için ortaktır. Bu nedenle vektör diyagramları, aşağıda gösterildiği gibi bu referansa göre çizilen üç voltaj vektörü ile referans olarak akım vektörüne sahip olacaktır.</w:t>
      </w:r>
    </w:p>
    <w:p w14:paraId="56060A0D">
      <w:pPr>
        <w:jc w:val="both"/>
        <w:rPr>
          <w:rFonts w:asciiTheme="majorHAnsi" w:hAnsiTheme="majorHAnsi" w:cstheme="majorHAnsi"/>
        </w:rPr>
      </w:pPr>
      <w:r>
        <w:rPr>
          <w:rFonts w:asciiTheme="majorHAnsi" w:hAnsiTheme="majorHAnsi" w:cstheme="majorHAnsi"/>
        </w:rPr>
        <w:t>Krichoff Gerilim Kaanunu doğrultusunda şekil 5.1’deki devrenin analizi gerçekleştirildiğinde;</w:t>
      </w:r>
    </w:p>
    <w:p w14:paraId="41F61E15">
      <w:pPr>
        <w:shd w:val="clear" w:color="auto" w:fill="FFFFFF"/>
        <w:jc w:val="both"/>
        <w:rPr>
          <w:rFonts w:asciiTheme="majorHAnsi" w:hAnsiTheme="majorHAnsi" w:cstheme="majorHAnsi"/>
          <w:color w:val="202020"/>
        </w:rPr>
      </w:pPr>
      <w:r>
        <w:rPr>
          <w:rFonts w:asciiTheme="majorHAnsi" w:hAnsiTheme="majorHAnsi" w:cstheme="majorHAnsi"/>
          <w:color w:val="202020"/>
        </w:rPr>
        <w:drawing>
          <wp:inline distT="0" distB="0" distL="0" distR="0">
            <wp:extent cx="1952625" cy="1339215"/>
            <wp:effectExtent l="0" t="0" r="0" b="0"/>
            <wp:docPr id="1534890437" name="Resim 11" descr="Seri RLC Devre Analizi seri rlc devre,ac devre analizi,seri rlc devresi,seri rlc devresi özellikleri,seri rlc devresinde empedans hesap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90437" name="Resim 11" descr="Seri RLC Devre Analizi seri rlc devre,ac devre analizi,seri rlc devresi,seri rlc devresi özellikleri,seri rlc devresinde empedans hesaplam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968360" cy="1350308"/>
                    </a:xfrm>
                    <a:prstGeom prst="rect">
                      <a:avLst/>
                    </a:prstGeom>
                    <a:noFill/>
                    <a:ln>
                      <a:noFill/>
                    </a:ln>
                  </pic:spPr>
                </pic:pic>
              </a:graphicData>
            </a:graphic>
          </wp:inline>
        </w:drawing>
      </w:r>
      <w:r>
        <w:rPr>
          <w:rFonts w:asciiTheme="majorHAnsi" w:hAnsiTheme="majorHAnsi" w:cstheme="majorHAnsi"/>
          <w:color w:val="202020"/>
        </w:rPr>
        <w:t xml:space="preserve"> denklemleri elde edilir. </w:t>
      </w:r>
    </w:p>
    <w:p w14:paraId="699B5566">
      <w:pPr>
        <w:pStyle w:val="10"/>
        <w:shd w:val="clear" w:color="auto" w:fill="FFFFFF"/>
        <w:spacing w:before="240" w:beforeAutospacing="0" w:after="30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Bir seri RLC devresi için fazör diyagramı, üç ayrı fazörün vektörel toplamı ile kaynak gerilimi elde edilir.</w:t>
      </w:r>
    </w:p>
    <w:p w14:paraId="67E8EC43">
      <w:pPr>
        <w:jc w:val="both"/>
        <w:rPr>
          <w:rFonts w:asciiTheme="majorHAnsi" w:hAnsiTheme="majorHAnsi" w:cstheme="majorHAnsi"/>
        </w:rPr>
      </w:pPr>
      <w:r>
        <w:rPr>
          <w:rFonts w:asciiTheme="majorHAnsi" w:hAnsiTheme="majorHAnsi" w:cstheme="majorHAnsi"/>
        </w:rPr>
        <w:t xml:space="preserve">Seri RLC Devresi için Empedans Üçgeni Şekil 4.2’de verilmiştir. </w:t>
      </w:r>
    </w:p>
    <w:p w14:paraId="6DBCA592">
      <w:pPr>
        <w:shd w:val="clear" w:color="auto" w:fill="FFFFFF"/>
        <w:jc w:val="center"/>
        <w:rPr>
          <w:rFonts w:asciiTheme="majorHAnsi" w:hAnsiTheme="majorHAnsi" w:cstheme="majorHAnsi"/>
          <w:color w:val="202020"/>
        </w:rPr>
      </w:pPr>
      <w:r>
        <w:rPr>
          <w:rFonts w:asciiTheme="majorHAnsi" w:hAnsiTheme="majorHAnsi" w:cstheme="majorHAnsi"/>
          <w:color w:val="202020"/>
        </w:rPr>
        <w:drawing>
          <wp:inline distT="0" distB="0" distL="0" distR="0">
            <wp:extent cx="3429000" cy="2105025"/>
            <wp:effectExtent l="0" t="0" r="0" b="9525"/>
            <wp:docPr id="1949990021" name="Resim 12" descr="Seri RLC Devre Analizi seri rlc devre,ac devre analizi,seri rlc devresi,seri rlc devresi özellikleri,seri rlc devresinde empedans hesap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90021" name="Resim 12" descr="Seri RLC Devre Analizi seri rlc devre,ac devre analizi,seri rlc devresi,seri rlc devresi özellikleri,seri rlc devresinde empedans hesapla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429000" cy="2105025"/>
                    </a:xfrm>
                    <a:prstGeom prst="rect">
                      <a:avLst/>
                    </a:prstGeom>
                    <a:noFill/>
                    <a:ln>
                      <a:noFill/>
                    </a:ln>
                  </pic:spPr>
                </pic:pic>
              </a:graphicData>
            </a:graphic>
          </wp:inline>
        </w:drawing>
      </w:r>
    </w:p>
    <w:p w14:paraId="79532555">
      <w:pPr>
        <w:shd w:val="clear" w:color="auto" w:fill="FFFFFF"/>
        <w:jc w:val="center"/>
        <w:rPr>
          <w:rFonts w:asciiTheme="majorHAnsi" w:hAnsiTheme="majorHAnsi" w:cstheme="majorHAnsi"/>
          <w:color w:val="202020"/>
        </w:rPr>
      </w:pPr>
      <w:r>
        <w:rPr>
          <w:rFonts w:asciiTheme="majorHAnsi" w:hAnsiTheme="majorHAnsi" w:cstheme="majorHAnsi"/>
          <w:b/>
          <w:bCs/>
          <w:color w:val="202020"/>
        </w:rPr>
        <w:t>Şekil 5.2</w:t>
      </w:r>
      <w:r>
        <w:rPr>
          <w:rFonts w:asciiTheme="majorHAnsi" w:hAnsiTheme="majorHAnsi" w:cstheme="majorHAnsi"/>
          <w:color w:val="202020"/>
        </w:rPr>
        <w:t>. Seri RLC devresi empedans üçgeni</w:t>
      </w:r>
    </w:p>
    <w:p w14:paraId="7928CD11">
      <w:pPr>
        <w:pStyle w:val="10"/>
        <w:shd w:val="clear" w:color="auto" w:fill="FFFFFF"/>
        <w:spacing w:before="240" w:beforeAutospacing="0" w:after="30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Direnç, kondansatör ve indüktansın empedansı empedans tablosunda görüldüğü gibi açısal frekansa bağlıdır. </w:t>
      </w:r>
    </w:p>
    <w:p w14:paraId="23EE2E44">
      <w:pPr>
        <w:jc w:val="both"/>
        <w:rPr>
          <w:rFonts w:asciiTheme="majorHAnsi" w:hAnsiTheme="majorHAnsi" w:cstheme="majorHAnsi"/>
          <w:lang w:eastAsia="tr-TR"/>
        </w:rPr>
      </w:pPr>
      <w:r>
        <w:rPr>
          <w:rFonts w:asciiTheme="majorHAnsi" w:hAnsiTheme="majorHAnsi" w:cstheme="majorHAnsi"/>
          <w:lang w:eastAsia="tr-TR"/>
        </w:rPr>
        <w:t xml:space="preserve">Paralel RLC Devresi şekil 5.3’de verilmiştir. </w:t>
      </w:r>
    </w:p>
    <w:p w14:paraId="0D7E61F4">
      <w:pPr>
        <w:shd w:val="clear" w:color="auto" w:fill="FFFFFF"/>
        <w:spacing w:after="0" w:line="240" w:lineRule="auto"/>
        <w:jc w:val="center"/>
        <w:rPr>
          <w:rFonts w:eastAsia="Times New Roman" w:asciiTheme="majorHAnsi" w:hAnsiTheme="majorHAnsi" w:cstheme="majorHAnsi"/>
          <w:color w:val="202020"/>
          <w:lang w:eastAsia="tr-TR"/>
        </w:rPr>
      </w:pPr>
      <w:r>
        <w:rPr>
          <w:rFonts w:eastAsia="Times New Roman" w:asciiTheme="majorHAnsi" w:hAnsiTheme="majorHAnsi" w:cstheme="majorHAnsi"/>
          <w:color w:val="202020"/>
          <w:lang w:eastAsia="tr-TR"/>
        </w:rPr>
        <w:drawing>
          <wp:inline distT="0" distB="0" distL="0" distR="0">
            <wp:extent cx="3800475" cy="2295525"/>
            <wp:effectExtent l="0" t="0" r="9525" b="9525"/>
            <wp:docPr id="748659620" name="Resim 13" descr="Paralel RLC Devre Analizi paralel rlc devre,admittans,susceptance,paralel rlc devresi,paralel rlc devreleri soru ve çözü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59620" name="Resim 13" descr="Paralel RLC Devre Analizi paralel rlc devre,admittans,susceptance,paralel rlc devresi,paralel rlc devreleri soru ve çözümler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800475" cy="2295525"/>
                    </a:xfrm>
                    <a:prstGeom prst="rect">
                      <a:avLst/>
                    </a:prstGeom>
                    <a:noFill/>
                    <a:ln>
                      <a:noFill/>
                    </a:ln>
                  </pic:spPr>
                </pic:pic>
              </a:graphicData>
            </a:graphic>
          </wp:inline>
        </w:drawing>
      </w:r>
    </w:p>
    <w:p w14:paraId="0371A6EC">
      <w:pPr>
        <w:shd w:val="clear" w:color="auto" w:fill="FFFFFF"/>
        <w:spacing w:after="0" w:line="240" w:lineRule="auto"/>
        <w:jc w:val="center"/>
        <w:rPr>
          <w:rFonts w:eastAsia="Times New Roman" w:asciiTheme="majorHAnsi" w:hAnsiTheme="majorHAnsi" w:cstheme="majorHAnsi"/>
          <w:color w:val="202020"/>
          <w:lang w:eastAsia="tr-TR"/>
        </w:rPr>
      </w:pPr>
      <w:r>
        <w:rPr>
          <w:rFonts w:eastAsia="Times New Roman" w:asciiTheme="majorHAnsi" w:hAnsiTheme="majorHAnsi" w:cstheme="majorHAnsi"/>
          <w:b/>
          <w:bCs/>
          <w:color w:val="202020"/>
          <w:lang w:eastAsia="tr-TR"/>
        </w:rPr>
        <w:t>Şekil 5.3.</w:t>
      </w:r>
      <w:r>
        <w:rPr>
          <w:rFonts w:eastAsia="Times New Roman" w:asciiTheme="majorHAnsi" w:hAnsiTheme="majorHAnsi" w:cstheme="majorHAnsi"/>
          <w:color w:val="202020"/>
          <w:lang w:eastAsia="tr-TR"/>
        </w:rPr>
        <w:t xml:space="preserve"> Paralel RLC Devresi</w:t>
      </w:r>
    </w:p>
    <w:p w14:paraId="3A1D5266">
      <w:pPr>
        <w:shd w:val="clear" w:color="auto" w:fill="FFFFFF"/>
        <w:spacing w:before="240" w:after="300"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Şekil 5.3’de verilen paralel RLC devresinde, besleme akımı üç parçadan oluşurken, besleme voltajının V</w:t>
      </w:r>
      <w:r>
        <w:rPr>
          <w:rFonts w:eastAsia="Times New Roman" w:asciiTheme="majorHAnsi" w:hAnsiTheme="majorHAnsi" w:cstheme="majorHAnsi"/>
          <w:color w:val="000000"/>
          <w:vertAlign w:val="subscript"/>
          <w:lang w:eastAsia="tr-TR"/>
        </w:rPr>
        <w:t>S</w:t>
      </w:r>
      <w:r>
        <w:rPr>
          <w:rFonts w:eastAsia="Times New Roman" w:asciiTheme="majorHAnsi" w:hAnsiTheme="majorHAnsi" w:cstheme="majorHAnsi"/>
          <w:color w:val="000000"/>
          <w:lang w:eastAsia="tr-TR"/>
        </w:rPr>
        <w:t>‘nin her üç bileşen için ortaktır. Dirençten akan akım, I</w:t>
      </w:r>
      <w:r>
        <w:rPr>
          <w:rFonts w:eastAsia="Times New Roman" w:asciiTheme="majorHAnsi" w:hAnsiTheme="majorHAnsi" w:cstheme="majorHAnsi"/>
          <w:color w:val="000000"/>
          <w:vertAlign w:val="subscript"/>
          <w:lang w:eastAsia="tr-TR"/>
        </w:rPr>
        <w:t>R</w:t>
      </w:r>
      <w:r>
        <w:rPr>
          <w:rFonts w:eastAsia="Times New Roman" w:asciiTheme="majorHAnsi" w:hAnsiTheme="majorHAnsi" w:cstheme="majorHAnsi"/>
          <w:color w:val="000000"/>
          <w:lang w:eastAsia="tr-TR"/>
        </w:rPr>
        <w:t>, indüktörden akan akım, I</w:t>
      </w:r>
      <w:r>
        <w:rPr>
          <w:rFonts w:eastAsia="Times New Roman" w:asciiTheme="majorHAnsi" w:hAnsiTheme="majorHAnsi" w:cstheme="majorHAnsi"/>
          <w:color w:val="000000"/>
          <w:vertAlign w:val="subscript"/>
          <w:lang w:eastAsia="tr-TR"/>
        </w:rPr>
        <w:t>L</w:t>
      </w:r>
      <w:r>
        <w:rPr>
          <w:rFonts w:eastAsia="Times New Roman" w:asciiTheme="majorHAnsi" w:hAnsiTheme="majorHAnsi" w:cstheme="majorHAnsi"/>
          <w:color w:val="000000"/>
          <w:lang w:eastAsia="tr-TR"/>
        </w:rPr>
        <w:t> ve kondansatörden geçen akım, I</w:t>
      </w:r>
      <w:r>
        <w:rPr>
          <w:rFonts w:eastAsia="Times New Roman" w:asciiTheme="majorHAnsi" w:hAnsiTheme="majorHAnsi" w:cstheme="majorHAnsi"/>
          <w:color w:val="000000"/>
          <w:vertAlign w:val="subscript"/>
          <w:lang w:eastAsia="tr-TR"/>
        </w:rPr>
        <w:t>C</w:t>
      </w:r>
      <w:r>
        <w:rPr>
          <w:rFonts w:eastAsia="Times New Roman" w:asciiTheme="majorHAnsi" w:hAnsiTheme="majorHAnsi" w:cstheme="majorHAnsi"/>
          <w:color w:val="000000"/>
          <w:lang w:eastAsia="tr-TR"/>
        </w:rPr>
        <w:t>.olarak belirlenir.</w:t>
      </w:r>
    </w:p>
    <w:p w14:paraId="11EEE268">
      <w:pPr>
        <w:shd w:val="clear" w:color="auto" w:fill="FFFFFF"/>
        <w:spacing w:before="240" w:after="300"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 xml:space="preserve">Ancak her bir daldan akan akım ve dolayısıyla her bir bileşen birbirinden ve aynı zamanda besleme akımından farklı olacaktır. Beslemeden çekilen toplam akım, üç ayrı dal akımının matematiksel toplamı değil, vektör toplamı olacaktır. Kirchoff yasalarına başvurulabilir. </w:t>
      </w:r>
    </w:p>
    <w:p w14:paraId="147070F9">
      <w:pPr>
        <w:shd w:val="clear" w:color="auto" w:fill="FFFFFF"/>
        <w:spacing w:before="240" w:after="300" w:line="240" w:lineRule="auto"/>
        <w:jc w:val="both"/>
        <w:rPr>
          <w:rFonts w:eastAsia="Times New Roman" w:asciiTheme="majorHAnsi" w:hAnsiTheme="majorHAnsi" w:cstheme="majorHAnsi"/>
          <w:color w:val="000000"/>
          <w:lang w:eastAsia="tr-TR"/>
        </w:rPr>
      </w:pPr>
      <w:r>
        <w:rPr>
          <w:rFonts w:eastAsia="Times New Roman" w:asciiTheme="majorHAnsi" w:hAnsiTheme="majorHAnsi" w:cstheme="majorHAnsi"/>
          <w:color w:val="000000"/>
          <w:lang w:eastAsia="tr-TR"/>
        </w:rPr>
        <w:t>Seri RLC devresi gibi, paralel devrelerde fazör veya vektör yöntemini kullanarak çözülebilir, ancak vektör diyagramı, gerilime göre çizilen üç akım vektörü ile referans olacaktır. Paralel bir RLC devresi için fazör diyagramı, her bir bileşen için üç ayrı fazörü bir araya getirerek ve akımları vektörel olarak ekleyerek üretilir.</w:t>
      </w:r>
    </w:p>
    <w:p w14:paraId="6292F404">
      <w:pPr>
        <w:rPr>
          <w:rFonts w:ascii="Arial" w:hAnsi="Arial" w:cs="Arial"/>
          <w:b/>
          <w:bCs/>
          <w:sz w:val="20"/>
          <w:szCs w:val="20"/>
        </w:rPr>
      </w:pPr>
      <w:r>
        <w:rPr>
          <w:rFonts w:ascii="Arial" w:hAnsi="Arial" w:cs="Arial"/>
          <w:b/>
          <w:bCs/>
          <w:sz w:val="20"/>
          <w:szCs w:val="20"/>
        </w:rPr>
        <w:t>Deney Adımları:</w:t>
      </w:r>
    </w:p>
    <w:p w14:paraId="6E42E6E5">
      <w:pPr>
        <w:rPr>
          <w:rFonts w:ascii="Arial" w:hAnsi="Arial" w:cs="Arial"/>
          <w:b/>
          <w:bCs/>
          <w:sz w:val="20"/>
          <w:szCs w:val="20"/>
        </w:rPr>
      </w:pPr>
    </w:p>
    <w:p w14:paraId="4F353283">
      <w:pPr>
        <w:pStyle w:val="15"/>
        <w:numPr>
          <w:ilvl w:val="0"/>
          <w:numId w:val="25"/>
        </w:numPr>
        <w:rPr>
          <w:rFonts w:ascii="Arial" w:hAnsi="Arial" w:cs="Arial"/>
          <w:sz w:val="20"/>
          <w:szCs w:val="20"/>
        </w:rPr>
      </w:pPr>
      <w:r>
        <w:rPr>
          <w:rFonts w:ascii="Arial" w:hAnsi="Arial" w:cs="Arial"/>
          <w:sz w:val="20"/>
          <w:szCs w:val="20"/>
        </w:rPr>
        <w:t xml:space="preserve">Şekil 5.1’de yer alan seri RLC devresini breadboard üzerine kurunuz. R=100Ω, L=100 mH ve C= 1 µF olacaktır. </w:t>
      </w:r>
    </w:p>
    <w:p w14:paraId="129F0C56">
      <w:pPr>
        <w:pStyle w:val="15"/>
        <w:numPr>
          <w:ilvl w:val="0"/>
          <w:numId w:val="25"/>
        </w:numPr>
        <w:rPr>
          <w:rFonts w:ascii="Arial" w:hAnsi="Arial" w:cs="Arial"/>
          <w:sz w:val="20"/>
          <w:szCs w:val="20"/>
        </w:rPr>
      </w:pPr>
      <w:r>
        <w:rPr>
          <w:rFonts w:ascii="Arial" w:hAnsi="Arial" w:cs="Arial"/>
          <w:sz w:val="20"/>
          <w:szCs w:val="20"/>
        </w:rPr>
        <w:t xml:space="preserve">Kaynak Gerilimi 12 V DC gerilime ayarlayınız. </w:t>
      </w:r>
    </w:p>
    <w:p w14:paraId="38F214E2">
      <w:pPr>
        <w:pStyle w:val="15"/>
        <w:numPr>
          <w:ilvl w:val="0"/>
          <w:numId w:val="25"/>
        </w:numPr>
        <w:rPr>
          <w:rFonts w:ascii="Arial" w:hAnsi="Arial" w:cs="Arial"/>
          <w:sz w:val="20"/>
          <w:szCs w:val="20"/>
        </w:rPr>
      </w:pPr>
      <w:r>
        <w:rPr>
          <w:rFonts w:ascii="Arial" w:hAnsi="Arial" w:cs="Arial"/>
          <w:sz w:val="20"/>
          <w:szCs w:val="20"/>
        </w:rPr>
        <w:t xml:space="preserve">Direnç, kapasitör ve indüktör üzerinde gerilim ölçümünü osiloskop ile gerçekleştiriniz. İki kanal kullanınız. Kanal1 sürekli dirence bağlı kalacaktır. Kanal 2 ise kondansatör ve bobin üzerinden ölçüm yapacaktır. Elde ettiğiniz sonuçları </w:t>
      </w:r>
      <w:r>
        <w:rPr>
          <w:rFonts w:hint="default" w:ascii="Arial" w:hAnsi="Arial" w:cs="Arial"/>
          <w:sz w:val="20"/>
          <w:szCs w:val="20"/>
          <w:lang w:val="tr-TR"/>
        </w:rPr>
        <w:t xml:space="preserve">fotoğraflayınız ve raporda kullanmak üzere kaydediniz. </w:t>
      </w:r>
    </w:p>
    <w:p w14:paraId="40CF944E">
      <w:pPr>
        <w:pStyle w:val="15"/>
        <w:numPr>
          <w:ilvl w:val="0"/>
          <w:numId w:val="25"/>
        </w:numPr>
        <w:rPr>
          <w:rFonts w:ascii="Arial" w:hAnsi="Arial" w:cs="Arial"/>
          <w:sz w:val="20"/>
          <w:szCs w:val="20"/>
        </w:rPr>
      </w:pPr>
      <w:r>
        <w:rPr>
          <w:rFonts w:ascii="Arial" w:hAnsi="Arial" w:cs="Arial"/>
          <w:sz w:val="20"/>
          <w:szCs w:val="20"/>
        </w:rPr>
        <w:t xml:space="preserve">Gerilim kaynağını kapatınız ve Direnç(kanal1)-Kapasitör(kanal2) gerilim değişimini gözlemleyiniz. </w:t>
      </w:r>
      <w:r>
        <w:rPr>
          <w:rFonts w:hint="default" w:ascii="Arial" w:hAnsi="Arial" w:cs="Arial"/>
          <w:sz w:val="20"/>
          <w:szCs w:val="20"/>
          <w:lang w:val="tr-TR"/>
        </w:rPr>
        <w:t xml:space="preserve">Fotğraflayınız ve raporda kullanmak üzere kaydediniz. </w:t>
      </w:r>
    </w:p>
    <w:p w14:paraId="0C970186">
      <w:pPr>
        <w:pStyle w:val="15"/>
        <w:numPr>
          <w:ilvl w:val="0"/>
          <w:numId w:val="25"/>
        </w:numPr>
        <w:rPr>
          <w:rFonts w:ascii="Arial" w:hAnsi="Arial" w:cs="Arial"/>
          <w:sz w:val="20"/>
          <w:szCs w:val="20"/>
        </w:rPr>
      </w:pPr>
      <w:r>
        <w:rPr>
          <w:rFonts w:ascii="Arial" w:hAnsi="Arial" w:cs="Arial"/>
          <w:sz w:val="20"/>
          <w:szCs w:val="20"/>
        </w:rPr>
        <w:t xml:space="preserve">Güç kaynağını çalıştırıp tekrar kapatınız ve bu kez resistör-bobin değişimini </w:t>
      </w:r>
      <w:r>
        <w:rPr>
          <w:rFonts w:hint="default" w:ascii="Arial" w:hAnsi="Arial" w:cs="Arial"/>
          <w:sz w:val="20"/>
          <w:szCs w:val="20"/>
          <w:lang w:val="tr-TR"/>
        </w:rPr>
        <w:t xml:space="preserve">fotoğraflayınız ve raporda kullanmak üzere kaydediniz. </w:t>
      </w:r>
    </w:p>
    <w:p w14:paraId="4134CE83">
      <w:pPr>
        <w:pStyle w:val="15"/>
        <w:numPr>
          <w:ilvl w:val="0"/>
          <w:numId w:val="25"/>
        </w:numPr>
        <w:rPr>
          <w:rFonts w:ascii="Arial" w:hAnsi="Arial" w:cs="Arial"/>
          <w:sz w:val="20"/>
          <w:szCs w:val="20"/>
        </w:rPr>
      </w:pPr>
      <w:r>
        <w:rPr>
          <w:rFonts w:ascii="Arial" w:hAnsi="Arial" w:cs="Arial"/>
          <w:sz w:val="20"/>
          <w:szCs w:val="20"/>
        </w:rPr>
        <w:t xml:space="preserve">12 V DC gerilim kaynağını devreden çıkartıp frekans üreticisinden 200 Hz frekans ve 10 V genliğe sahip sinüs sinyali uygulayın. İlk 5 adımı sinüs sinyali için tekrar ediniz. Elde ettiğiniz sonuçları </w:t>
      </w:r>
      <w:r>
        <w:rPr>
          <w:rFonts w:hint="default" w:ascii="Arial" w:hAnsi="Arial" w:cs="Arial"/>
          <w:sz w:val="20"/>
          <w:szCs w:val="20"/>
          <w:lang w:val="tr-TR"/>
        </w:rPr>
        <w:t xml:space="preserve">fotoğraflayınız ve raporda kullanmak üzere kaydediniz. 6 adet görsel elde edilecektir. </w:t>
      </w:r>
    </w:p>
    <w:p w14:paraId="427047AB">
      <w:pPr>
        <w:pStyle w:val="15"/>
        <w:numPr>
          <w:ilvl w:val="0"/>
          <w:numId w:val="21"/>
        </w:numPr>
        <w:rPr>
          <w:rFonts w:ascii="Arial" w:hAnsi="Arial" w:cs="Arial"/>
          <w:sz w:val="20"/>
          <w:szCs w:val="20"/>
        </w:rPr>
      </w:pPr>
      <w:r>
        <w:rPr>
          <w:rFonts w:ascii="Arial" w:hAnsi="Arial" w:cs="Arial"/>
          <w:sz w:val="20"/>
          <w:szCs w:val="20"/>
        </w:rPr>
        <w:t xml:space="preserve">Şekil 5.3’te verilen paralel RLC devresini breadboard üzerine kurunuz. R=100Ω, L=100 mH ve C= 1 µF olacaktır. </w:t>
      </w:r>
    </w:p>
    <w:p w14:paraId="025114F2">
      <w:pPr>
        <w:pStyle w:val="15"/>
        <w:numPr>
          <w:ilvl w:val="0"/>
          <w:numId w:val="21"/>
        </w:numPr>
        <w:rPr>
          <w:rFonts w:ascii="Arial" w:hAnsi="Arial" w:cs="Arial"/>
          <w:sz w:val="20"/>
          <w:szCs w:val="20"/>
        </w:rPr>
      </w:pPr>
      <w:r>
        <w:rPr>
          <w:rFonts w:ascii="Arial" w:hAnsi="Arial" w:cs="Arial"/>
          <w:sz w:val="20"/>
          <w:szCs w:val="20"/>
        </w:rPr>
        <w:t xml:space="preserve">Adım 2’den adım 7’ye kadar olan tüm adımları bu devre için tekrarlayınız. Elde ettiğiniz sonuçları </w:t>
      </w:r>
      <w:r>
        <w:rPr>
          <w:rFonts w:hint="default" w:ascii="Arial" w:hAnsi="Arial" w:cs="Arial"/>
          <w:sz w:val="20"/>
          <w:szCs w:val="20"/>
          <w:lang w:val="tr-TR"/>
        </w:rPr>
        <w:t xml:space="preserve">fotoğraflayınız ve raporda kullanılmak üzere kaydediniz. Altı adet görafik elde edilmelidir. </w:t>
      </w:r>
    </w:p>
    <w:p w14:paraId="41A17581">
      <w:pPr>
        <w:pStyle w:val="15"/>
        <w:rPr>
          <w:rFonts w:ascii="Arial" w:hAnsi="Arial" w:cs="Arial"/>
          <w:sz w:val="20"/>
          <w:szCs w:val="20"/>
        </w:rPr>
      </w:pPr>
    </w:p>
    <w:p w14:paraId="4D4AE082">
      <w:pPr>
        <w:pStyle w:val="15"/>
        <w:numPr>
          <w:ilvl w:val="0"/>
          <w:numId w:val="21"/>
        </w:numPr>
        <w:rPr>
          <w:rFonts w:ascii="Arial" w:hAnsi="Arial" w:cs="Arial"/>
          <w:b/>
          <w:bCs/>
          <w:sz w:val="20"/>
          <w:szCs w:val="20"/>
        </w:rPr>
      </w:pPr>
      <w:r>
        <w:rPr>
          <w:rFonts w:ascii="Arial" w:hAnsi="Arial" w:cs="Arial"/>
          <w:b/>
          <w:bCs/>
          <w:sz w:val="20"/>
          <w:szCs w:val="20"/>
        </w:rPr>
        <w:t xml:space="preserve">Elde ettiğiniz osiloskop görüntülerini fotoğraflamayı unutmayınız. Raporda yer veriniz. </w:t>
      </w:r>
    </w:p>
    <w:p w14:paraId="27E0ABCD">
      <w:pPr>
        <w:pStyle w:val="15"/>
        <w:rPr>
          <w:rFonts w:ascii="Arial" w:hAnsi="Arial" w:cs="Arial"/>
          <w:sz w:val="20"/>
          <w:szCs w:val="20"/>
        </w:rPr>
      </w:pPr>
    </w:p>
    <w:p w14:paraId="097790C6">
      <w:pPr>
        <w:ind w:left="360"/>
        <w:rPr>
          <w:rFonts w:ascii="Arial" w:hAnsi="Arial" w:cs="Arial"/>
          <w:sz w:val="20"/>
          <w:szCs w:val="20"/>
        </w:rPr>
      </w:pPr>
    </w:p>
    <w:p w14:paraId="132FC874">
      <w:pPr>
        <w:ind w:left="360"/>
        <w:rPr>
          <w:rFonts w:ascii="Arial" w:hAnsi="Arial" w:cs="Arial"/>
          <w:sz w:val="20"/>
          <w:szCs w:val="20"/>
        </w:rPr>
      </w:pPr>
    </w:p>
    <w:p w14:paraId="61863C65">
      <w:pPr>
        <w:spacing w:after="160" w:line="259" w:lineRule="auto"/>
        <w:rPr>
          <w:rFonts w:ascii="Arial" w:hAnsi="Arial" w:cs="Arial"/>
          <w:b/>
          <w:bCs/>
          <w:sz w:val="20"/>
          <w:szCs w:val="20"/>
          <w:u w:val="single"/>
        </w:rPr>
      </w:pPr>
      <w:r>
        <w:rPr>
          <w:rFonts w:ascii="Arial" w:hAnsi="Arial" w:cs="Arial"/>
          <w:sz w:val="20"/>
          <w:szCs w:val="20"/>
        </w:rPr>
        <w:br w:type="page"/>
      </w:r>
    </w:p>
    <w:p w14:paraId="2EEFC62F">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Afyon</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Kocatepe</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 xml:space="preserve">Üniversitesi Teknoloji Fakültesi </w:t>
      </w:r>
    </w:p>
    <w:p w14:paraId="7B2366FE">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Mekatronik Mühendisliği </w:t>
      </w:r>
      <w:r>
        <w:rPr>
          <w:rFonts w:hint="default" w:ascii="Times New Roman" w:hAnsi="Times New Roman" w:cs="Times New Roman"/>
          <w:sz w:val="24"/>
          <w:szCs w:val="24"/>
          <w:lang w:val="tr-TR"/>
        </w:rPr>
        <w:t>Elektrik Devre Temelleri</w:t>
      </w:r>
      <w:r>
        <w:rPr>
          <w:rFonts w:hint="default" w:ascii="Times New Roman" w:hAnsi="Times New Roman" w:cs="Times New Roman"/>
          <w:sz w:val="24"/>
          <w:szCs w:val="24"/>
        </w:rPr>
        <w:t xml:space="preserve"> Deney </w:t>
      </w:r>
      <w:r>
        <w:rPr>
          <w:rFonts w:hint="default" w:ascii="Times New Roman" w:hAnsi="Times New Roman" w:cs="Times New Roman"/>
          <w:sz w:val="24"/>
          <w:szCs w:val="24"/>
          <w:lang w:val="tr-TR"/>
        </w:rPr>
        <w:t>5</w:t>
      </w:r>
      <w:r>
        <w:rPr>
          <w:rFonts w:hint="default" w:ascii="Times New Roman" w:hAnsi="Times New Roman" w:cs="Times New Roman"/>
          <w:sz w:val="24"/>
          <w:szCs w:val="24"/>
        </w:rPr>
        <w:t xml:space="preserve"> Raporu</w:t>
      </w:r>
    </w:p>
    <w:p w14:paraId="359299E3">
      <w:pPr>
        <w:autoSpaceDE w:val="0"/>
        <w:autoSpaceDN w:val="0"/>
        <w:adjustRightInd w:val="0"/>
        <w:spacing w:after="0" w:line="240" w:lineRule="auto"/>
        <w:rPr>
          <w:rFonts w:ascii="Arial" w:hAnsi="Arial" w:cs="Arial"/>
          <w:b/>
          <w:bCs/>
          <w:color w:val="000000"/>
        </w:rPr>
      </w:pPr>
    </w:p>
    <w:p w14:paraId="05684FA7">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DENEYİ YAPAN: </w:t>
      </w:r>
    </w:p>
    <w:p w14:paraId="2B15BEF3">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Numara                   Adı-Soyadı                                   E-mail                                 İmza</w:t>
      </w:r>
    </w:p>
    <w:p w14:paraId="062970A8">
      <w:pPr>
        <w:spacing w:line="240" w:lineRule="auto"/>
        <w:jc w:val="center"/>
        <w:rPr>
          <w:rFonts w:ascii="Arial" w:hAnsi="Arial" w:cs="Arial"/>
          <w:b/>
          <w:bCs/>
          <w:sz w:val="24"/>
          <w:szCs w:val="24"/>
        </w:rPr>
      </w:pPr>
    </w:p>
    <w:p w14:paraId="19B863A5">
      <w:pPr>
        <w:pStyle w:val="15"/>
        <w:numPr>
          <w:ilvl w:val="0"/>
          <w:numId w:val="26"/>
        </w:numPr>
        <w:rPr>
          <w:rFonts w:ascii="Arial" w:hAnsi="Arial" w:cs="Arial"/>
          <w:sz w:val="20"/>
          <w:szCs w:val="20"/>
          <w:lang w:eastAsia="tr-TR"/>
        </w:rPr>
      </w:pPr>
      <w:r>
        <w:rPr>
          <w:rFonts w:ascii="Arial" w:hAnsi="Arial" w:cs="Arial"/>
          <w:sz w:val="20"/>
          <w:szCs w:val="20"/>
          <w:lang w:eastAsia="tr-TR"/>
        </w:rPr>
        <w:t xml:space="preserve">Şekil 5.1’de verilen devrenin empedansını hesaplayınız. Endüktif ve kapasitif reaktansını hesaplayınız. Besleme akımını hesaplayınız. Her elektronik parça üzerinden geçen akım ve gerilim değerlerini hesaplayınız. Güç faktörü ve Faz açısını hesaplayınız. Fazör diyagramını çiziniz. (T=0.5 sn alınız. ) </w:t>
      </w:r>
    </w:p>
    <w:p w14:paraId="2E890C8C">
      <w:pPr>
        <w:pStyle w:val="15"/>
        <w:numPr>
          <w:ilvl w:val="0"/>
          <w:numId w:val="26"/>
        </w:numPr>
        <w:rPr>
          <w:rFonts w:ascii="Arial" w:hAnsi="Arial" w:cs="Arial"/>
          <w:sz w:val="20"/>
          <w:szCs w:val="20"/>
          <w:lang w:eastAsia="tr-TR"/>
        </w:rPr>
      </w:pPr>
      <w:r>
        <w:rPr>
          <w:rFonts w:ascii="Arial" w:hAnsi="Arial" w:cs="Arial"/>
          <w:sz w:val="20"/>
          <w:szCs w:val="20"/>
          <w:lang w:eastAsia="tr-TR"/>
        </w:rPr>
        <w:t>Şekil 5.3’de verilen devrenin empedansını hesaplayınız. Besleme akımını hesaplayınız. Her elektronik parça üzerinden geçen akım ve gerilim değerlerini hesaplayınız. Güç faktörü ve Faz açısını hesaplayınız. Fazör diyagramını çiziniz. (T=0.5 sn alınız. )</w:t>
      </w:r>
    </w:p>
    <w:p w14:paraId="08B1E517">
      <w:pPr>
        <w:pStyle w:val="15"/>
        <w:numPr>
          <w:ilvl w:val="0"/>
          <w:numId w:val="26"/>
        </w:numPr>
        <w:rPr>
          <w:rFonts w:ascii="Arial" w:hAnsi="Arial" w:cs="Arial"/>
          <w:sz w:val="20"/>
          <w:szCs w:val="20"/>
          <w:lang w:eastAsia="tr-TR"/>
        </w:rPr>
      </w:pPr>
      <w:r>
        <w:rPr>
          <w:rFonts w:ascii="Arial" w:hAnsi="Arial" w:cs="Arial"/>
          <w:sz w:val="20"/>
          <w:szCs w:val="20"/>
          <w:lang w:eastAsia="tr-TR"/>
        </w:rPr>
        <w:t xml:space="preserve">Şekil 5.3’te bulunan devrenin iletkenliğini hesaplayınız. </w:t>
      </w:r>
    </w:p>
    <w:p w14:paraId="7F0C2243">
      <w:pPr>
        <w:pStyle w:val="15"/>
        <w:numPr>
          <w:ilvl w:val="0"/>
          <w:numId w:val="26"/>
        </w:numPr>
        <w:rPr>
          <w:rFonts w:ascii="Arial" w:hAnsi="Arial" w:cs="Arial"/>
          <w:sz w:val="20"/>
          <w:szCs w:val="20"/>
          <w:lang w:eastAsia="tr-TR"/>
        </w:rPr>
      </w:pPr>
      <w:r>
        <w:rPr>
          <w:rFonts w:ascii="Arial" w:hAnsi="Arial" w:cs="Arial"/>
          <w:sz w:val="20"/>
          <w:szCs w:val="20"/>
          <w:lang w:eastAsia="tr-TR"/>
        </w:rPr>
        <w:t>Admittance nedir? Ne için kullanılır? Belirtiniz. Şekil 5.3 admittance nı hesaplayınız.</w:t>
      </w:r>
    </w:p>
    <w:p w14:paraId="17444BA7">
      <w:pPr>
        <w:pStyle w:val="15"/>
        <w:numPr>
          <w:ilvl w:val="0"/>
          <w:numId w:val="26"/>
        </w:numPr>
        <w:rPr>
          <w:rFonts w:ascii="Arial" w:hAnsi="Arial" w:cs="Arial"/>
          <w:sz w:val="20"/>
          <w:szCs w:val="20"/>
          <w:lang w:eastAsia="tr-TR"/>
        </w:rPr>
      </w:pPr>
      <w:r>
        <w:rPr>
          <w:rFonts w:ascii="Arial" w:hAnsi="Arial" w:cs="Arial"/>
          <w:sz w:val="20"/>
          <w:szCs w:val="20"/>
          <w:lang w:eastAsia="tr-TR"/>
        </w:rPr>
        <w:t xml:space="preserve">Deneyden çıkarımlarınızı yazınız. </w:t>
      </w:r>
    </w:p>
    <w:p w14:paraId="5F63A42D">
      <w:pPr>
        <w:numPr>
          <w:ilvl w:val="0"/>
          <w:numId w:val="26"/>
        </w:numPr>
        <w:spacing w:after="160" w:line="259" w:lineRule="auto"/>
        <w:ind w:left="720" w:leftChars="0" w:right="0" w:rightChars="0" w:hanging="360" w:firstLineChars="0"/>
        <w:rPr>
          <w:rFonts w:hint="default" w:ascii="Arial" w:hAnsi="Arial" w:cs="Arial"/>
          <w:sz w:val="20"/>
          <w:szCs w:val="20"/>
          <w:lang w:val="en-US" w:eastAsia="tr-TR"/>
        </w:rPr>
      </w:pPr>
      <w:r>
        <w:rPr>
          <w:rFonts w:hint="default" w:ascii="Arial" w:hAnsi="Arial" w:cs="Arial"/>
          <w:sz w:val="20"/>
          <w:szCs w:val="20"/>
          <w:lang w:val="en-US" w:eastAsia="tr-TR"/>
        </w:rPr>
        <w:t xml:space="preserve">Fotoğrafladığınız grafiklere yer veriniz ve ilgili  grafiğin ait olduğu durumu belirmeyi unutmayınız. Örneğin direnç üzerindeki gerilim değişimi gözlemleniyorsa grafiğin altında “Grafik 1. VR değişimi “şeklinde belirtiniz. </w:t>
      </w:r>
    </w:p>
    <w:p w14:paraId="51D36BC2">
      <w:pPr>
        <w:spacing w:after="160" w:line="259" w:lineRule="auto"/>
        <w:rPr>
          <w:rFonts w:ascii="Arial" w:hAnsi="Arial" w:cs="Arial"/>
          <w:sz w:val="20"/>
          <w:szCs w:val="20"/>
          <w:lang w:eastAsia="tr-TR"/>
        </w:rPr>
      </w:pPr>
      <w:r>
        <w:rPr>
          <w:rFonts w:ascii="Arial" w:hAnsi="Arial" w:cs="Arial"/>
          <w:sz w:val="20"/>
          <w:szCs w:val="20"/>
          <w:lang w:eastAsia="tr-TR"/>
        </w:rPr>
        <w:br w:type="page"/>
      </w:r>
    </w:p>
    <w:p w14:paraId="7567833A">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Deney 6: Flip Flop Devresi </w:t>
      </w:r>
    </w:p>
    <w:p w14:paraId="1F2240EF">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sz w:val="20"/>
          <w:szCs w:val="20"/>
        </w:rPr>
      </w:pPr>
      <w:r>
        <w:rPr>
          <w:rFonts w:hint="default" w:ascii="Times New Roman" w:hAnsi="Times New Roman" w:cs="Times New Roman"/>
          <w:b/>
          <w:bCs/>
          <w:sz w:val="20"/>
          <w:szCs w:val="20"/>
        </w:rPr>
        <w:t xml:space="preserve">Deneyin Amacı: </w:t>
      </w:r>
      <w:r>
        <w:rPr>
          <w:rFonts w:hint="default" w:ascii="Times New Roman" w:hAnsi="Times New Roman" w:cs="Times New Roman"/>
        </w:rPr>
        <w:t xml:space="preserve">Karmaşık bir devre kurarak transistörün zaman gecikmeli olarak tetiklenmesi ve kolektör uçlarına bağlı led diyotların dönüşümlü olarak yakılması. </w:t>
      </w:r>
    </w:p>
    <w:p w14:paraId="0021C3DB">
      <w:pPr>
        <w:keepNext w:val="0"/>
        <w:keepLines w:val="0"/>
        <w:pageBreakBefore w:val="0"/>
        <w:widowControl w:val="0"/>
        <w:kinsoku/>
        <w:wordWrap/>
        <w:overflowPunct/>
        <w:topLinePunct w:val="0"/>
        <w:autoSpaceDE w:val="0"/>
        <w:autoSpaceDN w:val="0"/>
        <w:bidi w:val="0"/>
        <w:adjustRightInd/>
        <w:snapToGrid/>
        <w:spacing w:line="300" w:lineRule="auto"/>
        <w:textAlignment w:val="auto"/>
        <w:rPr>
          <w:rFonts w:hint="default" w:ascii="Times New Roman" w:hAnsi="Times New Roman" w:cs="Times New Roman"/>
          <w:sz w:val="20"/>
          <w:szCs w:val="20"/>
        </w:rPr>
      </w:pPr>
      <w:r>
        <w:rPr>
          <w:rFonts w:hint="default" w:ascii="Times New Roman" w:hAnsi="Times New Roman" w:cs="Times New Roman"/>
          <w:b/>
          <w:bCs/>
          <w:sz w:val="20"/>
          <w:szCs w:val="20"/>
        </w:rPr>
        <w:t>Deneyde Kullanılacak Malzemeler:</w:t>
      </w:r>
      <w:r>
        <w:rPr>
          <w:rFonts w:hint="default" w:ascii="Times New Roman" w:hAnsi="Times New Roman" w:cs="Times New Roman"/>
          <w:sz w:val="20"/>
          <w:szCs w:val="20"/>
        </w:rPr>
        <w:t xml:space="preserve"> </w:t>
      </w:r>
    </w:p>
    <w:p w14:paraId="2A63506C">
      <w:pPr>
        <w:pStyle w:val="15"/>
        <w:keepNext w:val="0"/>
        <w:keepLines w:val="0"/>
        <w:pageBreakBefore w:val="0"/>
        <w:widowControl w:val="0"/>
        <w:numPr>
          <w:ilvl w:val="0"/>
          <w:numId w:val="20"/>
        </w:numPr>
        <w:kinsoku/>
        <w:wordWrap/>
        <w:overflowPunct/>
        <w:topLinePunct w:val="0"/>
        <w:autoSpaceDE w:val="0"/>
        <w:autoSpaceDN w:val="0"/>
        <w:bidi w:val="0"/>
        <w:adjustRightInd/>
        <w:snapToGrid/>
        <w:spacing w:line="300" w:lineRule="auto"/>
        <w:textAlignment w:val="auto"/>
        <w:rPr>
          <w:rFonts w:hint="default" w:ascii="Times New Roman" w:hAnsi="Times New Roman" w:cs="Times New Roman"/>
          <w:b/>
          <w:bCs/>
          <w:sz w:val="20"/>
          <w:szCs w:val="20"/>
        </w:rPr>
      </w:pPr>
      <w:r>
        <w:rPr>
          <w:rFonts w:hint="default" w:ascii="Times New Roman" w:hAnsi="Times New Roman" w:cs="Times New Roman"/>
          <w:b/>
          <w:bCs/>
          <w:sz w:val="20"/>
          <w:szCs w:val="20"/>
        </w:rPr>
        <w:t>DC Güç Kaynağı</w:t>
      </w:r>
    </w:p>
    <w:p w14:paraId="3F110AFD">
      <w:pPr>
        <w:pStyle w:val="15"/>
        <w:keepNext w:val="0"/>
        <w:keepLines w:val="0"/>
        <w:pageBreakBefore w:val="0"/>
        <w:widowControl w:val="0"/>
        <w:numPr>
          <w:ilvl w:val="0"/>
          <w:numId w:val="20"/>
        </w:numPr>
        <w:kinsoku/>
        <w:wordWrap/>
        <w:overflowPunct/>
        <w:topLinePunct w:val="0"/>
        <w:autoSpaceDE w:val="0"/>
        <w:autoSpaceDN w:val="0"/>
        <w:bidi w:val="0"/>
        <w:adjustRightInd/>
        <w:snapToGrid/>
        <w:spacing w:line="300" w:lineRule="auto"/>
        <w:textAlignment w:val="auto"/>
        <w:rPr>
          <w:rFonts w:hint="default" w:ascii="Times New Roman" w:hAnsi="Times New Roman" w:cs="Times New Roman"/>
          <w:b/>
          <w:bCs/>
          <w:sz w:val="20"/>
          <w:szCs w:val="20"/>
        </w:rPr>
      </w:pPr>
      <w:r>
        <w:rPr>
          <w:rFonts w:hint="default" w:ascii="Times New Roman" w:hAnsi="Times New Roman" w:cs="Times New Roman"/>
          <w:b/>
          <w:bCs/>
          <w:sz w:val="20"/>
          <w:szCs w:val="20"/>
        </w:rPr>
        <w:t>Sinyal Jeneratörü</w:t>
      </w:r>
    </w:p>
    <w:p w14:paraId="14636785">
      <w:pPr>
        <w:pStyle w:val="15"/>
        <w:keepNext w:val="0"/>
        <w:keepLines w:val="0"/>
        <w:pageBreakBefore w:val="0"/>
        <w:widowControl w:val="0"/>
        <w:numPr>
          <w:ilvl w:val="0"/>
          <w:numId w:val="20"/>
        </w:numPr>
        <w:kinsoku/>
        <w:wordWrap/>
        <w:overflowPunct/>
        <w:topLinePunct w:val="0"/>
        <w:autoSpaceDE w:val="0"/>
        <w:autoSpaceDN w:val="0"/>
        <w:bidi w:val="0"/>
        <w:adjustRightInd/>
        <w:snapToGrid/>
        <w:spacing w:line="300" w:lineRule="auto"/>
        <w:textAlignment w:val="auto"/>
        <w:rPr>
          <w:rFonts w:hint="default" w:ascii="Times New Roman" w:hAnsi="Times New Roman" w:cs="Times New Roman"/>
          <w:b/>
          <w:bCs/>
          <w:sz w:val="20"/>
          <w:szCs w:val="20"/>
        </w:rPr>
      </w:pPr>
      <w:r>
        <w:rPr>
          <w:rFonts w:hint="default" w:ascii="Times New Roman" w:hAnsi="Times New Roman" w:cs="Times New Roman"/>
          <w:b/>
          <w:bCs/>
          <w:sz w:val="20"/>
          <w:szCs w:val="20"/>
        </w:rPr>
        <w:t>Jumper, zil teli, osiloskop probu vb. bağlantı elemanları</w:t>
      </w:r>
    </w:p>
    <w:p w14:paraId="118ABB74">
      <w:pPr>
        <w:pStyle w:val="15"/>
        <w:keepNext w:val="0"/>
        <w:keepLines w:val="0"/>
        <w:pageBreakBefore w:val="0"/>
        <w:widowControl w:val="0"/>
        <w:numPr>
          <w:ilvl w:val="0"/>
          <w:numId w:val="20"/>
        </w:numPr>
        <w:kinsoku/>
        <w:wordWrap/>
        <w:overflowPunct/>
        <w:topLinePunct w:val="0"/>
        <w:autoSpaceDE w:val="0"/>
        <w:autoSpaceDN w:val="0"/>
        <w:bidi w:val="0"/>
        <w:adjustRightInd/>
        <w:snapToGrid/>
        <w:spacing w:line="300" w:lineRule="auto"/>
        <w:textAlignment w:val="auto"/>
        <w:rPr>
          <w:rFonts w:hint="default" w:ascii="Times New Roman" w:hAnsi="Times New Roman" w:cs="Times New Roman"/>
          <w:b/>
          <w:bCs/>
          <w:sz w:val="20"/>
          <w:szCs w:val="20"/>
        </w:rPr>
      </w:pPr>
      <w:r>
        <w:rPr>
          <w:rFonts w:hint="default" w:ascii="Times New Roman" w:hAnsi="Times New Roman" w:cs="Times New Roman"/>
          <w:b/>
          <w:bCs/>
          <w:sz w:val="20"/>
          <w:szCs w:val="20"/>
        </w:rPr>
        <w:t>Bread Board</w:t>
      </w:r>
    </w:p>
    <w:p w14:paraId="630F2830">
      <w:pPr>
        <w:pStyle w:val="15"/>
        <w:keepNext w:val="0"/>
        <w:keepLines w:val="0"/>
        <w:pageBreakBefore w:val="0"/>
        <w:widowControl w:val="0"/>
        <w:numPr>
          <w:ilvl w:val="0"/>
          <w:numId w:val="20"/>
        </w:numPr>
        <w:kinsoku/>
        <w:wordWrap/>
        <w:overflowPunct/>
        <w:topLinePunct w:val="0"/>
        <w:autoSpaceDE w:val="0"/>
        <w:autoSpaceDN w:val="0"/>
        <w:bidi w:val="0"/>
        <w:adjustRightInd/>
        <w:snapToGrid/>
        <w:spacing w:line="300" w:lineRule="auto"/>
        <w:textAlignment w:val="auto"/>
        <w:rPr>
          <w:rFonts w:hint="default" w:ascii="Times New Roman" w:hAnsi="Times New Roman" w:cs="Times New Roman"/>
          <w:b/>
          <w:bCs/>
          <w:sz w:val="20"/>
          <w:szCs w:val="20"/>
        </w:rPr>
      </w:pPr>
      <w:r>
        <w:rPr>
          <w:rFonts w:hint="default" w:ascii="Times New Roman" w:hAnsi="Times New Roman" w:cs="Times New Roman"/>
          <w:b/>
          <w:bCs/>
        </w:rPr>
        <w:t>R1,R4 300 ohm direnç (2 adet)</w:t>
      </w:r>
    </w:p>
    <w:p w14:paraId="6FDAF176">
      <w:pPr>
        <w:pStyle w:val="15"/>
        <w:keepNext w:val="0"/>
        <w:keepLines w:val="0"/>
        <w:pageBreakBefore w:val="0"/>
        <w:widowControl w:val="0"/>
        <w:numPr>
          <w:ilvl w:val="0"/>
          <w:numId w:val="20"/>
        </w:numPr>
        <w:kinsoku/>
        <w:wordWrap/>
        <w:overflowPunct/>
        <w:topLinePunct w:val="0"/>
        <w:autoSpaceDE w:val="0"/>
        <w:autoSpaceDN w:val="0"/>
        <w:bidi w:val="0"/>
        <w:adjustRightInd/>
        <w:snapToGrid/>
        <w:spacing w:line="300" w:lineRule="auto"/>
        <w:textAlignment w:val="auto"/>
        <w:rPr>
          <w:rFonts w:hint="default" w:ascii="Times New Roman" w:hAnsi="Times New Roman" w:cs="Times New Roman"/>
          <w:b/>
          <w:bCs/>
          <w:sz w:val="20"/>
          <w:szCs w:val="20"/>
        </w:rPr>
      </w:pPr>
      <w:r>
        <w:rPr>
          <w:rFonts w:hint="default" w:ascii="Times New Roman" w:hAnsi="Times New Roman" w:cs="Times New Roman"/>
          <w:b/>
          <w:bCs/>
        </w:rPr>
        <w:t>R2,R3 : 10 k direnç (2 adet</w:t>
      </w:r>
    </w:p>
    <w:p w14:paraId="36ACB558">
      <w:pPr>
        <w:pStyle w:val="15"/>
        <w:keepNext w:val="0"/>
        <w:keepLines w:val="0"/>
        <w:pageBreakBefore w:val="0"/>
        <w:widowControl w:val="0"/>
        <w:numPr>
          <w:ilvl w:val="0"/>
          <w:numId w:val="20"/>
        </w:numPr>
        <w:kinsoku/>
        <w:wordWrap/>
        <w:overflowPunct/>
        <w:topLinePunct w:val="0"/>
        <w:autoSpaceDE w:val="0"/>
        <w:autoSpaceDN w:val="0"/>
        <w:bidi w:val="0"/>
        <w:adjustRightInd/>
        <w:snapToGrid/>
        <w:spacing w:line="300" w:lineRule="auto"/>
        <w:textAlignment w:val="auto"/>
        <w:rPr>
          <w:rFonts w:hint="default" w:ascii="Times New Roman" w:hAnsi="Times New Roman" w:cs="Times New Roman"/>
          <w:b/>
          <w:bCs/>
          <w:sz w:val="20"/>
          <w:szCs w:val="20"/>
        </w:rPr>
      </w:pPr>
      <w:r>
        <w:rPr>
          <w:rFonts w:hint="default" w:ascii="Times New Roman" w:hAnsi="Times New Roman" w:cs="Times New Roman"/>
          <w:b/>
          <w:bCs/>
        </w:rPr>
        <w:t>C1, C2 : 100 mikro farad kondansatör (2 adet)</w:t>
      </w:r>
    </w:p>
    <w:p w14:paraId="3BB2826E">
      <w:pPr>
        <w:pStyle w:val="15"/>
        <w:keepNext w:val="0"/>
        <w:keepLines w:val="0"/>
        <w:pageBreakBefore w:val="0"/>
        <w:widowControl w:val="0"/>
        <w:numPr>
          <w:ilvl w:val="0"/>
          <w:numId w:val="20"/>
        </w:numPr>
        <w:kinsoku/>
        <w:wordWrap/>
        <w:overflowPunct/>
        <w:topLinePunct w:val="0"/>
        <w:autoSpaceDE w:val="0"/>
        <w:autoSpaceDN w:val="0"/>
        <w:bidi w:val="0"/>
        <w:adjustRightInd/>
        <w:snapToGrid/>
        <w:spacing w:line="300" w:lineRule="auto"/>
        <w:textAlignment w:val="auto"/>
        <w:rPr>
          <w:rFonts w:hint="default" w:ascii="Times New Roman" w:hAnsi="Times New Roman" w:cs="Times New Roman"/>
          <w:b/>
          <w:bCs/>
          <w:sz w:val="20"/>
          <w:szCs w:val="20"/>
        </w:rPr>
      </w:pPr>
      <w:r>
        <w:rPr>
          <w:rFonts w:hint="default" w:ascii="Times New Roman" w:hAnsi="Times New Roman" w:cs="Times New Roman"/>
          <w:b/>
          <w:bCs/>
        </w:rPr>
        <w:t>Q1,Q2 : BC 237 transistör (2 adet)</w:t>
      </w:r>
    </w:p>
    <w:p w14:paraId="56A4BC25">
      <w:pPr>
        <w:pStyle w:val="15"/>
        <w:widowControl w:val="0"/>
        <w:numPr>
          <w:numId w:val="0"/>
        </w:numPr>
        <w:autoSpaceDE w:val="0"/>
        <w:autoSpaceDN w:val="0"/>
        <w:spacing w:before="0" w:after="0" w:line="240" w:lineRule="auto"/>
        <w:ind w:right="0" w:rightChars="0"/>
        <w:jc w:val="left"/>
        <w:rPr>
          <w:rFonts w:ascii="Arial" w:hAnsi="Arial" w:cs="Arial"/>
          <w:b/>
          <w:bCs/>
          <w:sz w:val="20"/>
          <w:szCs w:val="20"/>
        </w:rPr>
      </w:pPr>
    </w:p>
    <w:p w14:paraId="448715DC">
      <w:pPr>
        <w:rPr>
          <w:rFonts w:ascii="Arial" w:hAnsi="Arial" w:cs="Arial"/>
          <w:b/>
          <w:bCs/>
          <w:sz w:val="20"/>
          <w:szCs w:val="20"/>
        </w:rPr>
      </w:pPr>
      <w:r>
        <w:rPr>
          <w:rFonts w:ascii="Arial" w:hAnsi="Arial" w:cs="Arial"/>
          <w:b/>
          <w:bCs/>
          <w:sz w:val="20"/>
          <w:szCs w:val="20"/>
        </w:rPr>
        <w:t>Ön Çalışma:</w:t>
      </w:r>
    </w:p>
    <w:p w14:paraId="697DAF03">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p>
    <w:p w14:paraId="4D31FC19">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rPr>
        <w:t xml:space="preserve">Ön bilgiyi okuyunuz. Bilmediğiniz bilgiler ve/veya terimler hakkında araştırmanızı yaparak derse katılım sağlayınız. Deneyde hesaplanması gereken değerler varsa hesaplayınız. </w:t>
      </w:r>
    </w:p>
    <w:p w14:paraId="1576F972">
      <w:pPr>
        <w:rPr>
          <w:rFonts w:ascii="Arial" w:hAnsi="Arial" w:cs="Arial"/>
          <w:sz w:val="20"/>
          <w:szCs w:val="20"/>
        </w:rPr>
      </w:pPr>
    </w:p>
    <w:p w14:paraId="11A13928">
      <w:pPr>
        <w:rPr>
          <w:rFonts w:ascii="Arial" w:hAnsi="Arial" w:cs="Arial"/>
          <w:b/>
          <w:bCs/>
          <w:sz w:val="20"/>
          <w:szCs w:val="20"/>
          <w:u w:val="single"/>
        </w:rPr>
      </w:pPr>
      <w:r>
        <w:rPr>
          <w:rFonts w:ascii="Arial" w:hAnsi="Arial" w:cs="Arial"/>
          <w:b/>
          <w:bCs/>
          <w:sz w:val="20"/>
          <w:szCs w:val="20"/>
          <w:u w:val="single"/>
        </w:rPr>
        <w:t xml:space="preserve">Ön Bilgi: </w:t>
      </w:r>
    </w:p>
    <w:p w14:paraId="5AD11B90">
      <w:pPr>
        <w:rPr>
          <w:rFonts w:ascii="Arial" w:hAnsi="Arial" w:cs="Arial"/>
          <w:b/>
          <w:bCs/>
          <w:sz w:val="20"/>
          <w:szCs w:val="20"/>
          <w:u w:val="single"/>
        </w:rPr>
      </w:pPr>
    </w:p>
    <w:p w14:paraId="2E23892C">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Times New Roman" w:hAnsi="Times New Roman" w:cs="Times New Roman"/>
          <w:b/>
          <w:bCs/>
        </w:rPr>
      </w:pPr>
      <w:r>
        <w:rPr>
          <w:rFonts w:hint="default" w:ascii="Times New Roman" w:hAnsi="Times New Roman" w:cs="Times New Roman"/>
          <w:b/>
          <w:bCs/>
        </w:rPr>
        <w:t>TRANSİSTÖR NEDİR?</w:t>
      </w:r>
    </w:p>
    <w:p w14:paraId="6A10FB68">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rPr>
        <w:t>Transistör yan yana birleştirilmiş iki PN diyodundan oluşan, girişine uygulanan sinyali yükselterek akım ve gerilim kazancı sağlayan, gerektiğinde anahtarlama elemanı olarak kullanılan yarı iletken bir devre elemanıdır. Transistör kelimesi transfer ve rezistans kelimelerinin birleşiminden doğmuştur. Uygulamada 100000 'e yakın çeşidi bulunan ve her geçen gün yeni özelliklerde üretilen transistörler temel olarak bipolar ve unipolar olmak üzere iki gruba ayrılır. Bipolar transistörler NPN ve PNP olmak üzere iki tiptir. Üç kutuplu devre elemanları olan transistörlerin kutupları; Emiter (E), Beyz (B) ve Kollektör (C) olarak adlandırılır. Emiter (yayıcı); akım taşıyıcıların harekete başladığı bölge, Beyz (taban); transistörün çalışmasını etkileyen bölge ve Kollektör (toplayıcı); akım taşıyıcıların toplandığı bölgedir.</w:t>
      </w:r>
    </w:p>
    <w:p w14:paraId="1B3C801A">
      <w:pPr>
        <w:jc w:val="both"/>
      </w:pPr>
      <w:r>
        <w:drawing>
          <wp:inline distT="0" distB="0" distL="0" distR="0">
            <wp:extent cx="5759450" cy="2447290"/>
            <wp:effectExtent l="0" t="0" r="12700" b="10160"/>
            <wp:docPr id="15850127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12772" name="Resim 1"/>
                    <pic:cNvPicPr>
                      <a:picLocks noChangeAspect="1"/>
                    </pic:cNvPicPr>
                  </pic:nvPicPr>
                  <pic:blipFill>
                    <a:blip r:embed="rId46"/>
                    <a:stretch>
                      <a:fillRect/>
                    </a:stretch>
                  </pic:blipFill>
                  <pic:spPr>
                    <a:xfrm>
                      <a:off x="0" y="0"/>
                      <a:ext cx="5759450" cy="2447290"/>
                    </a:xfrm>
                    <a:prstGeom prst="rect">
                      <a:avLst/>
                    </a:prstGeom>
                  </pic:spPr>
                </pic:pic>
              </a:graphicData>
            </a:graphic>
          </wp:inline>
        </w:drawing>
      </w:r>
    </w:p>
    <w:p w14:paraId="3EF2AD8D">
      <w:pPr>
        <w:jc w:val="both"/>
        <w:rPr>
          <w:rFonts w:ascii="Arial" w:hAnsi="Arial" w:cs="Arial"/>
          <w:b/>
          <w:bCs/>
          <w:sz w:val="20"/>
          <w:szCs w:val="20"/>
          <w:u w:val="single"/>
        </w:rPr>
      </w:pPr>
      <w:r>
        <w:drawing>
          <wp:inline distT="0" distB="0" distL="0" distR="0">
            <wp:extent cx="5759450" cy="2581910"/>
            <wp:effectExtent l="0" t="0" r="12700" b="8890"/>
            <wp:docPr id="8065054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05486" name="Resim 1"/>
                    <pic:cNvPicPr>
                      <a:picLocks noChangeAspect="1"/>
                    </pic:cNvPicPr>
                  </pic:nvPicPr>
                  <pic:blipFill>
                    <a:blip r:embed="rId47"/>
                    <a:srcRect t="46117"/>
                    <a:stretch>
                      <a:fillRect/>
                    </a:stretch>
                  </pic:blipFill>
                  <pic:spPr>
                    <a:xfrm>
                      <a:off x="0" y="0"/>
                      <a:ext cx="5759450" cy="2581910"/>
                    </a:xfrm>
                    <a:prstGeom prst="rect">
                      <a:avLst/>
                    </a:prstGeom>
                    <a:ln>
                      <a:noFill/>
                    </a:ln>
                  </pic:spPr>
                </pic:pic>
              </a:graphicData>
            </a:graphic>
          </wp:inline>
        </w:drawing>
      </w:r>
    </w:p>
    <w:p w14:paraId="42C50DC8">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rPr>
        <w:t>Genel olarak flip flop devrelerin çalışma prensibi şöyledir; Transistörleri iletime sokacak bir gerilim olmadığından LED ler yanmaz. Kondansatörler normalde boştur. Beslemeyle birlikte kondansatörler çok akım çekmektedirler. İki kondansatörden biri diğerinden daha önce dolacaktır.Üzerinde bulunan gerilimlede bağlandığı transistörü iletime geçirecek. Baz akımından dolayı kondansatörü boşaltacaktır. Bunların ışık verme süreleri direnç ve kondansatörlere bağlıdır. Bu işlem bittiğinde bu defa diğer kondansatör, transistör ve led üçlüsü bu olayı tekrarlar. Bu sayede Flip-Flop devresi tamamlanmış olur.</w:t>
      </w:r>
    </w:p>
    <w:p w14:paraId="57DB0AAA">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b/>
          <w:bCs/>
        </w:rPr>
        <w:t xml:space="preserve">Deney </w:t>
      </w:r>
      <w:r>
        <w:rPr>
          <w:rFonts w:hint="default" w:ascii="Times New Roman" w:hAnsi="Times New Roman" w:cs="Times New Roman"/>
        </w:rPr>
        <w:t>Adımları:</w:t>
      </w:r>
    </w:p>
    <w:p w14:paraId="78835C47">
      <w:pPr>
        <w:keepNext w:val="0"/>
        <w:keepLines w:val="0"/>
        <w:pageBreakBefore w:val="0"/>
        <w:widowControl w:val="0"/>
        <w:numPr>
          <w:ilvl w:val="0"/>
          <w:numId w:val="27"/>
        </w:numPr>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rPr>
        <w:t>Şekil 6.1’deki devreyi kurunuz. Kondansatörün elektrolit olması led diyotların belli yönde akım geçirmeleri sebebiyle bağlantı yönlerine dikkat edilmelidir.</w:t>
      </w:r>
    </w:p>
    <w:p w14:paraId="633F9251">
      <w:pPr>
        <w:keepNext w:val="0"/>
        <w:keepLines w:val="0"/>
        <w:pageBreakBefore w:val="0"/>
        <w:widowControl w:val="0"/>
        <w:kinsoku/>
        <w:wordWrap/>
        <w:overflowPunct/>
        <w:topLinePunct w:val="0"/>
        <w:autoSpaceDE w:val="0"/>
        <w:autoSpaceDN w:val="0"/>
        <w:bidi w:val="0"/>
        <w:adjustRightInd/>
        <w:snapToGrid/>
        <w:spacing w:line="30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0" distR="0">
            <wp:extent cx="3267075" cy="2409825"/>
            <wp:effectExtent l="0" t="0" r="9525" b="9525"/>
            <wp:docPr id="10746069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06917" name="Resim 1"/>
                    <pic:cNvPicPr>
                      <a:picLocks noChangeAspect="1"/>
                    </pic:cNvPicPr>
                  </pic:nvPicPr>
                  <pic:blipFill>
                    <a:blip r:embed="rId48"/>
                    <a:stretch>
                      <a:fillRect/>
                    </a:stretch>
                  </pic:blipFill>
                  <pic:spPr>
                    <a:xfrm>
                      <a:off x="0" y="0"/>
                      <a:ext cx="3267075" cy="2409825"/>
                    </a:xfrm>
                    <a:prstGeom prst="rect">
                      <a:avLst/>
                    </a:prstGeom>
                  </pic:spPr>
                </pic:pic>
              </a:graphicData>
            </a:graphic>
          </wp:inline>
        </w:drawing>
      </w:r>
    </w:p>
    <w:p w14:paraId="2C263B03">
      <w:pPr>
        <w:keepNext w:val="0"/>
        <w:keepLines w:val="0"/>
        <w:pageBreakBefore w:val="0"/>
        <w:widowControl w:val="0"/>
        <w:kinsoku/>
        <w:wordWrap/>
        <w:overflowPunct/>
        <w:topLinePunct w:val="0"/>
        <w:autoSpaceDE w:val="0"/>
        <w:autoSpaceDN w:val="0"/>
        <w:bidi w:val="0"/>
        <w:adjustRightInd/>
        <w:snapToGrid/>
        <w:spacing w:line="300" w:lineRule="auto"/>
        <w:jc w:val="center"/>
        <w:textAlignment w:val="auto"/>
        <w:rPr>
          <w:rFonts w:hint="default" w:ascii="Times New Roman" w:hAnsi="Times New Roman" w:cs="Times New Roman"/>
        </w:rPr>
      </w:pPr>
      <w:r>
        <w:rPr>
          <w:rFonts w:hint="default" w:ascii="Times New Roman" w:hAnsi="Times New Roman" w:cs="Times New Roman"/>
        </w:rPr>
        <w:t>Şekil 6.1.Flip Flop Devresi Bağlantı Şeması</w:t>
      </w:r>
    </w:p>
    <w:p w14:paraId="7901220E">
      <w:pPr>
        <w:keepNext w:val="0"/>
        <w:keepLines w:val="0"/>
        <w:pageBreakBefore w:val="0"/>
        <w:widowControl w:val="0"/>
        <w:numPr>
          <w:ilvl w:val="0"/>
          <w:numId w:val="27"/>
        </w:numPr>
        <w:kinsoku/>
        <w:wordWrap/>
        <w:overflowPunct/>
        <w:topLinePunct w:val="0"/>
        <w:autoSpaceDE w:val="0"/>
        <w:autoSpaceDN w:val="0"/>
        <w:bidi w:val="0"/>
        <w:adjustRightInd/>
        <w:snapToGrid/>
        <w:spacing w:line="30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Devreye enerji verilmeden iki transistörün de kolektör ve emiter uçlarına multimetrenin x10 (iletkenlik kontrol) kademesinde bakılır ve emiter kolektör arasının elektriksel olarak açık olduğu görülür.</w:t>
      </w:r>
    </w:p>
    <w:p w14:paraId="51C03E9D">
      <w:pPr>
        <w:keepNext w:val="0"/>
        <w:keepLines w:val="0"/>
        <w:pageBreakBefore w:val="0"/>
        <w:widowControl w:val="0"/>
        <w:numPr>
          <w:ilvl w:val="0"/>
          <w:numId w:val="27"/>
        </w:numPr>
        <w:kinsoku/>
        <w:wordWrap/>
        <w:overflowPunct/>
        <w:topLinePunct w:val="0"/>
        <w:autoSpaceDE w:val="0"/>
        <w:autoSpaceDN w:val="0"/>
        <w:bidi w:val="0"/>
        <w:adjustRightInd/>
        <w:snapToGrid/>
        <w:spacing w:line="30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 xml:space="preserve">5-12 Volt arasında bir gerilim devreye bağlanır </w:t>
      </w:r>
    </w:p>
    <w:p w14:paraId="2E25F1E3">
      <w:pPr>
        <w:keepNext w:val="0"/>
        <w:keepLines w:val="0"/>
        <w:pageBreakBefore w:val="0"/>
        <w:widowControl w:val="0"/>
        <w:numPr>
          <w:ilvl w:val="0"/>
          <w:numId w:val="27"/>
        </w:numPr>
        <w:kinsoku/>
        <w:wordWrap/>
        <w:overflowPunct/>
        <w:topLinePunct w:val="0"/>
        <w:autoSpaceDE w:val="0"/>
        <w:autoSpaceDN w:val="0"/>
        <w:bidi w:val="0"/>
        <w:adjustRightInd/>
        <w:snapToGrid/>
        <w:spacing w:line="300" w:lineRule="auto"/>
        <w:ind w:left="0" w:leftChars="0" w:firstLine="0" w:firstLineChars="0"/>
        <w:jc w:val="both"/>
        <w:textAlignment w:val="auto"/>
        <w:rPr>
          <w:rFonts w:ascii="Arial" w:hAnsi="Arial" w:cs="Arial"/>
          <w:sz w:val="20"/>
          <w:szCs w:val="20"/>
        </w:rPr>
      </w:pPr>
      <w:r>
        <w:rPr>
          <w:rFonts w:hint="default" w:ascii="Times New Roman" w:hAnsi="Times New Roman" w:cs="Times New Roman"/>
        </w:rPr>
        <w:t xml:space="preserve">Gerilim kaynağı “on” pozisyonuna getirilir. </w:t>
      </w:r>
      <w:r>
        <w:rPr>
          <w:rFonts w:ascii="Arial" w:hAnsi="Arial" w:cs="Arial"/>
          <w:sz w:val="20"/>
          <w:szCs w:val="20"/>
        </w:rPr>
        <w:br w:type="page"/>
      </w:r>
    </w:p>
    <w:p w14:paraId="79BAF1CB">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Afyon</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Kocatepe</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 xml:space="preserve">Üniversitesi Teknoloji Fakültesi </w:t>
      </w:r>
    </w:p>
    <w:p w14:paraId="3496EE91">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Mekatronik Mühendisliği </w:t>
      </w:r>
      <w:r>
        <w:rPr>
          <w:rFonts w:hint="default" w:ascii="Times New Roman" w:hAnsi="Times New Roman" w:cs="Times New Roman"/>
          <w:sz w:val="24"/>
          <w:szCs w:val="24"/>
          <w:lang w:val="tr-TR"/>
        </w:rPr>
        <w:t>Elektrik Devre Temelleri</w:t>
      </w:r>
      <w:r>
        <w:rPr>
          <w:rFonts w:hint="default" w:ascii="Times New Roman" w:hAnsi="Times New Roman" w:cs="Times New Roman"/>
          <w:sz w:val="24"/>
          <w:szCs w:val="24"/>
        </w:rPr>
        <w:t xml:space="preserve"> Deney </w:t>
      </w:r>
      <w:r>
        <w:rPr>
          <w:rFonts w:hint="default" w:ascii="Times New Roman" w:hAnsi="Times New Roman" w:cs="Times New Roman"/>
          <w:sz w:val="24"/>
          <w:szCs w:val="24"/>
          <w:lang w:val="tr-TR"/>
        </w:rPr>
        <w:t>6</w:t>
      </w:r>
      <w:r>
        <w:rPr>
          <w:rFonts w:hint="default" w:ascii="Times New Roman" w:hAnsi="Times New Roman" w:cs="Times New Roman"/>
          <w:sz w:val="24"/>
          <w:szCs w:val="24"/>
        </w:rPr>
        <w:t xml:space="preserve"> Raporu</w:t>
      </w:r>
    </w:p>
    <w:p w14:paraId="02CCAC3F">
      <w:pPr>
        <w:autoSpaceDE w:val="0"/>
        <w:autoSpaceDN w:val="0"/>
        <w:adjustRightInd w:val="0"/>
        <w:spacing w:after="0" w:line="240" w:lineRule="auto"/>
        <w:rPr>
          <w:rFonts w:ascii="Arial" w:hAnsi="Arial" w:cs="Arial"/>
          <w:b/>
          <w:bCs/>
          <w:color w:val="000000"/>
        </w:rPr>
      </w:pPr>
    </w:p>
    <w:p w14:paraId="1E1D3F74">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DENEYİ YAPAN: </w:t>
      </w:r>
    </w:p>
    <w:p w14:paraId="409E5FA6">
      <w:pPr>
        <w:pStyle w:val="2"/>
        <w:keepNext w:val="0"/>
        <w:keepLines w:val="0"/>
        <w:pageBreakBefore w:val="0"/>
        <w:widowControl w:val="0"/>
        <w:kinsoku/>
        <w:wordWrap/>
        <w:overflowPunct/>
        <w:topLinePunct w:val="0"/>
        <w:autoSpaceDE w:val="0"/>
        <w:autoSpaceDN w:val="0"/>
        <w:bidi w:val="0"/>
        <w:adjustRightInd/>
        <w:snapToGrid/>
        <w:spacing w:line="300" w:lineRule="auto"/>
        <w:ind w:left="78"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Numara                   Adı-Soyadı                                   E-mail                                 İmza</w:t>
      </w:r>
    </w:p>
    <w:p w14:paraId="5AD674D1">
      <w:pPr>
        <w:jc w:val="both"/>
        <w:rPr>
          <w:rFonts w:ascii="Arial" w:hAnsi="Arial" w:cs="Arial"/>
          <w:b/>
          <w:bCs/>
        </w:rPr>
      </w:pPr>
    </w:p>
    <w:p w14:paraId="383C895F">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ascii="Arial" w:hAnsi="Arial" w:cs="Arial"/>
          <w:sz w:val="20"/>
          <w:szCs w:val="20"/>
          <w:lang w:eastAsia="tr-TR"/>
        </w:rPr>
        <w:t xml:space="preserve">1. </w:t>
      </w:r>
      <w:r>
        <w:rPr>
          <w:rFonts w:hint="default" w:ascii="Times New Roman" w:hAnsi="Times New Roman" w:cs="Times New Roman"/>
        </w:rPr>
        <w:t xml:space="preserve">Flip-Flop devresinde gecikme nasıl sağlanmaktadır? </w:t>
      </w:r>
    </w:p>
    <w:p w14:paraId="301CA912">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rPr>
        <w:t>2.Transistörlerde sağlamlık kontrolü nasıl yapılır, açıklayınız.</w:t>
      </w:r>
    </w:p>
    <w:p w14:paraId="37615B83">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rPr>
        <w:t xml:space="preserve">3.Deneyden çıkarımlarınızı yazınız. </w:t>
      </w:r>
    </w:p>
    <w:p w14:paraId="7DC37489">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rPr>
        <w:t xml:space="preserve">4. Transistörlerin çalışma alanları nelerdir, hangi amaçlarla kullanılırlar, belirtiniz. </w:t>
      </w:r>
    </w:p>
    <w:p w14:paraId="78105F06">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rPr>
      </w:pPr>
      <w:r>
        <w:rPr>
          <w:rFonts w:hint="default" w:ascii="Times New Roman" w:hAnsi="Times New Roman" w:cs="Times New Roman"/>
        </w:rPr>
        <w:t xml:space="preserve">5. Transistör seçimi neye göre yapılır? </w:t>
      </w:r>
    </w:p>
    <w:p w14:paraId="26FD347E">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lang w:eastAsia="tr-TR"/>
        </w:rPr>
      </w:pPr>
      <w:r>
        <w:rPr>
          <w:rFonts w:hint="default" w:ascii="Times New Roman" w:hAnsi="Times New Roman" w:cs="Times New Roman"/>
        </w:rPr>
        <w:t xml:space="preserve">6. Tarafınıza bozuk bir elektronik kart verildiğinde elektronik kart üzerinde bozuk elemanı tespit etmek ve kartı tamir etmek için yapacaklarınızı sırasıyla kısaca bahsediniz. </w:t>
      </w:r>
    </w:p>
    <w:p w14:paraId="667C7021">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hint="default" w:ascii="Times New Roman" w:hAnsi="Times New Roman" w:cs="Times New Roman"/>
          <w:lang w:eastAsia="tr-TR"/>
        </w:rPr>
      </w:pPr>
      <w:r>
        <w:rPr>
          <w:rFonts w:hint="default" w:ascii="Times New Roman" w:hAnsi="Times New Roman" w:cs="Times New Roman"/>
          <w:lang w:eastAsia="tr-TR"/>
        </w:rPr>
        <w:br w:type="page"/>
      </w:r>
    </w:p>
    <w:p w14:paraId="092577A8">
      <w:pPr>
        <w:spacing w:line="360" w:lineRule="auto"/>
        <w:jc w:val="center"/>
        <w:rPr>
          <w:rFonts w:ascii="Arial" w:hAnsi="Arial" w:cs="Arial"/>
          <w:b/>
          <w:sz w:val="20"/>
          <w:szCs w:val="20"/>
        </w:rPr>
      </w:pPr>
      <w:r>
        <w:rPr>
          <w:rFonts w:ascii="Arial" w:hAnsi="Arial" w:cs="Arial"/>
          <w:b/>
          <w:bCs/>
          <w:sz w:val="20"/>
          <w:szCs w:val="20"/>
        </w:rPr>
        <w:t>Rapor Yazım Kılavuzu</w:t>
      </w:r>
    </w:p>
    <w:p w14:paraId="4C168D27">
      <w:pPr>
        <w:jc w:val="both"/>
        <w:rPr>
          <w:rFonts w:ascii="Arial" w:hAnsi="Arial" w:cs="Arial"/>
          <w:sz w:val="20"/>
          <w:szCs w:val="20"/>
        </w:rPr>
      </w:pPr>
      <w:r>
        <w:rPr>
          <w:rFonts w:ascii="Arial" w:hAnsi="Arial" w:cs="Arial"/>
          <w:sz w:val="20"/>
          <w:szCs w:val="20"/>
        </w:rPr>
        <w:t xml:space="preserve">Yapılan deneyler hakkında öğrenci tarafından hazırlanacak olan raporlar şu ana amaca yönelik olacaktır. Rapor, bir mühendisin yaptığı deneyde elde ettiği sonuçların belli bir disiplin ve düzen içinde diğer meslektaşlarına aktarmasını sağlayacak, tamamen anlaşılır ve belli kurallara bağlı olarak yazılmış bir metindir. Bu nedenle deney raporlarının öğrencilere yaptırılmasındaki amaç da bu bakış açısında ele alınmalıdır. </w:t>
      </w:r>
    </w:p>
    <w:p w14:paraId="3A2B3C16">
      <w:pPr>
        <w:jc w:val="both"/>
        <w:rPr>
          <w:rFonts w:ascii="Arial" w:hAnsi="Arial" w:cs="Arial"/>
          <w:sz w:val="20"/>
          <w:szCs w:val="20"/>
        </w:rPr>
      </w:pPr>
      <w:r>
        <w:rPr>
          <w:rFonts w:ascii="Arial" w:hAnsi="Arial" w:cs="Arial"/>
          <w:bCs/>
          <w:sz w:val="20"/>
          <w:szCs w:val="20"/>
        </w:rPr>
        <w:t xml:space="preserve">1. </w:t>
      </w:r>
      <w:r>
        <w:rPr>
          <w:rFonts w:ascii="Arial" w:hAnsi="Arial" w:cs="Arial"/>
          <w:sz w:val="20"/>
          <w:szCs w:val="20"/>
        </w:rPr>
        <w:t xml:space="preserve">Bir deney raporu aşağıdaki ana bölümleri kapsar: </w:t>
      </w:r>
    </w:p>
    <w:p w14:paraId="27ACE10D">
      <w:pPr>
        <w:jc w:val="both"/>
        <w:rPr>
          <w:rFonts w:ascii="Arial" w:hAnsi="Arial" w:cs="Arial"/>
          <w:sz w:val="20"/>
          <w:szCs w:val="20"/>
        </w:rPr>
      </w:pPr>
      <w:r>
        <w:rPr>
          <w:rFonts w:ascii="Arial" w:hAnsi="Arial" w:cs="Arial"/>
          <w:bCs/>
          <w:sz w:val="20"/>
          <w:szCs w:val="20"/>
        </w:rPr>
        <w:t xml:space="preserve">a. Deneyin amacı: </w:t>
      </w:r>
      <w:r>
        <w:rPr>
          <w:rFonts w:ascii="Arial" w:hAnsi="Arial" w:cs="Arial"/>
          <w:sz w:val="20"/>
          <w:szCs w:val="20"/>
        </w:rPr>
        <w:t xml:space="preserve">Deneyin yapılması ve sonuçları sunulmasındaki ana amaç ve varsa bu amacı tamamlayıcı veya buna ek unsurlar raporun başında kısaca açıklanacaktır. </w:t>
      </w:r>
    </w:p>
    <w:p w14:paraId="2E426705">
      <w:pPr>
        <w:jc w:val="both"/>
        <w:rPr>
          <w:rFonts w:ascii="Arial" w:hAnsi="Arial" w:cs="Arial"/>
          <w:sz w:val="20"/>
          <w:szCs w:val="20"/>
        </w:rPr>
      </w:pPr>
      <w:r>
        <w:rPr>
          <w:rFonts w:ascii="Arial" w:hAnsi="Arial" w:cs="Arial"/>
          <w:bCs/>
          <w:sz w:val="20"/>
          <w:szCs w:val="20"/>
        </w:rPr>
        <w:t xml:space="preserve">b. Deney düzeni ve kullanılan aletler: </w:t>
      </w:r>
      <w:r>
        <w:rPr>
          <w:rFonts w:ascii="Arial" w:hAnsi="Arial" w:cs="Arial"/>
          <w:sz w:val="20"/>
          <w:szCs w:val="20"/>
        </w:rPr>
        <w:t xml:space="preserve">Ölçü düzeni blok şema halinde verilecek ve gerekli ise ölçme sırasında tutulacak yol kısaca açıklanacaktır. Bu işlemden sonra deney düzeninde mevcut ve deneyde kullanılan aletlerin gerekli özellikleri ile birlikte listesi verilecektir. </w:t>
      </w:r>
    </w:p>
    <w:p w14:paraId="4477069B">
      <w:pPr>
        <w:jc w:val="both"/>
        <w:rPr>
          <w:rFonts w:ascii="Arial" w:hAnsi="Arial" w:cs="Arial"/>
          <w:sz w:val="20"/>
          <w:szCs w:val="20"/>
        </w:rPr>
      </w:pPr>
      <w:r>
        <w:rPr>
          <w:rFonts w:ascii="Arial" w:hAnsi="Arial" w:cs="Arial"/>
          <w:bCs/>
          <w:sz w:val="20"/>
          <w:szCs w:val="20"/>
        </w:rPr>
        <w:t xml:space="preserve">c. Ölçme sonuçları: </w:t>
      </w:r>
      <w:r>
        <w:rPr>
          <w:rFonts w:ascii="Arial" w:hAnsi="Arial" w:cs="Arial"/>
          <w:sz w:val="20"/>
          <w:szCs w:val="20"/>
        </w:rPr>
        <w:t xml:space="preserve">İlgili ölçü düzenine ait çeşitli ölçme amaçları için elde edilen sonuçlar düzenli tablolar halinde ölçü Kartları ile birlikte verilecektir. </w:t>
      </w:r>
    </w:p>
    <w:p w14:paraId="25452F58">
      <w:pPr>
        <w:jc w:val="both"/>
        <w:rPr>
          <w:rFonts w:ascii="Arial" w:hAnsi="Arial" w:cs="Arial"/>
          <w:sz w:val="20"/>
          <w:szCs w:val="20"/>
        </w:rPr>
      </w:pPr>
      <w:r>
        <w:rPr>
          <w:rFonts w:ascii="Arial" w:hAnsi="Arial" w:cs="Arial"/>
          <w:bCs/>
          <w:sz w:val="20"/>
          <w:szCs w:val="20"/>
        </w:rPr>
        <w:t xml:space="preserve">d. Raporda istenenler: </w:t>
      </w:r>
      <w:r>
        <w:rPr>
          <w:rFonts w:ascii="Arial" w:hAnsi="Arial" w:cs="Arial"/>
          <w:sz w:val="20"/>
          <w:szCs w:val="20"/>
        </w:rPr>
        <w:t xml:space="preserve">Ölçü ve sonuçları ile ilgili hesaplar eğrilerin çizilerek sunulduğu, sonuçları değerlendirilmesi, ölçü sonuçlarından hesapların sunulduğu bu bölümde yapılacaktır. </w:t>
      </w:r>
    </w:p>
    <w:p w14:paraId="6A35FDEF">
      <w:pPr>
        <w:jc w:val="both"/>
        <w:rPr>
          <w:rFonts w:ascii="Arial" w:hAnsi="Arial" w:cs="Arial"/>
          <w:sz w:val="20"/>
          <w:szCs w:val="20"/>
        </w:rPr>
      </w:pPr>
      <w:r>
        <w:rPr>
          <w:rFonts w:ascii="Arial" w:hAnsi="Arial" w:cs="Arial"/>
          <w:bCs/>
          <w:sz w:val="20"/>
          <w:szCs w:val="20"/>
        </w:rPr>
        <w:t xml:space="preserve">e. Sonuç bölümü: </w:t>
      </w:r>
      <w:r>
        <w:rPr>
          <w:rFonts w:ascii="Arial" w:hAnsi="Arial" w:cs="Arial"/>
          <w:sz w:val="20"/>
          <w:szCs w:val="20"/>
        </w:rPr>
        <w:t xml:space="preserve">Öğrencinin deney hakkındaki genel izlenimi deneyin aksayan hakkındaki fikirleri ve elde edilen sonuçların yorumu bu bölümde yapılacaktır. </w:t>
      </w:r>
    </w:p>
    <w:p w14:paraId="345BB828">
      <w:pPr>
        <w:jc w:val="both"/>
        <w:rPr>
          <w:rFonts w:ascii="Arial" w:hAnsi="Arial" w:cs="Arial"/>
          <w:sz w:val="20"/>
          <w:szCs w:val="20"/>
        </w:rPr>
      </w:pPr>
      <w:r>
        <w:rPr>
          <w:rFonts w:ascii="Arial" w:hAnsi="Arial" w:cs="Arial"/>
          <w:bCs/>
          <w:sz w:val="20"/>
          <w:szCs w:val="20"/>
        </w:rPr>
        <w:t xml:space="preserve">2. </w:t>
      </w:r>
      <w:r>
        <w:rPr>
          <w:rFonts w:ascii="Arial" w:hAnsi="Arial" w:cs="Arial"/>
          <w:sz w:val="20"/>
          <w:szCs w:val="20"/>
        </w:rPr>
        <w:t xml:space="preserve">Raporlar yukarıda açıklandığı gibi 5 ana bölüm altında düzenlenecektir. Raporlar beyaz A4 kağıtların tek yüzüne, mümkünse bilgisayar ile ya da okunaklı bir el yazısı ile yazılarak hazırlanacaktır. </w:t>
      </w:r>
    </w:p>
    <w:p w14:paraId="3DB49373">
      <w:pPr>
        <w:jc w:val="both"/>
        <w:rPr>
          <w:rFonts w:ascii="Arial" w:hAnsi="Arial" w:cs="Arial"/>
          <w:sz w:val="20"/>
          <w:szCs w:val="20"/>
        </w:rPr>
      </w:pPr>
      <w:r>
        <w:rPr>
          <w:rFonts w:ascii="Arial" w:hAnsi="Arial" w:cs="Arial"/>
          <w:bCs/>
          <w:sz w:val="20"/>
          <w:szCs w:val="20"/>
        </w:rPr>
        <w:t xml:space="preserve">3. </w:t>
      </w:r>
      <w:r>
        <w:rPr>
          <w:rFonts w:ascii="Arial" w:hAnsi="Arial" w:cs="Arial"/>
          <w:sz w:val="20"/>
          <w:szCs w:val="20"/>
        </w:rPr>
        <w:t>Raporlardaki grafiklerde el ile çizim kabul edilmeyecektir. Görüntü alınması gerekmektedir. Alınan fotoğraflarda gerekli tüm bilgilerin okunaklı ve temiz gözükmesine özen gösteriniz. Yandan, bulanık gibi değerlendirilmesi mümkün olmayan görüntüler değerlendirilemeyecektir.</w:t>
      </w:r>
    </w:p>
    <w:p w14:paraId="5389701A">
      <w:pPr>
        <w:jc w:val="both"/>
        <w:rPr>
          <w:rFonts w:ascii="Arial" w:hAnsi="Arial" w:cs="Arial"/>
          <w:sz w:val="20"/>
          <w:szCs w:val="20"/>
        </w:rPr>
      </w:pPr>
      <w:r>
        <w:rPr>
          <w:rFonts w:ascii="Arial" w:hAnsi="Arial" w:cs="Arial"/>
          <w:bCs/>
          <w:sz w:val="20"/>
          <w:szCs w:val="20"/>
        </w:rPr>
        <w:t xml:space="preserve">4. </w:t>
      </w:r>
      <w:r>
        <w:rPr>
          <w:rFonts w:ascii="Arial" w:hAnsi="Arial" w:cs="Arial"/>
          <w:sz w:val="20"/>
          <w:szCs w:val="20"/>
        </w:rPr>
        <w:t xml:space="preserve">Raporun değerlendirilmesinde rapor düzeni de dikkate alınacaktır. </w:t>
      </w:r>
    </w:p>
    <w:p w14:paraId="5A9E80AB">
      <w:pPr>
        <w:jc w:val="both"/>
        <w:rPr>
          <w:rFonts w:ascii="Arial" w:hAnsi="Arial" w:cs="Arial"/>
          <w:sz w:val="20"/>
          <w:szCs w:val="20"/>
        </w:rPr>
      </w:pPr>
      <w:r>
        <w:rPr>
          <w:rFonts w:ascii="Arial" w:hAnsi="Arial" w:cs="Arial"/>
          <w:bCs/>
          <w:sz w:val="20"/>
          <w:szCs w:val="20"/>
        </w:rPr>
        <w:t xml:space="preserve">5. </w:t>
      </w:r>
      <w:r>
        <w:rPr>
          <w:rFonts w:ascii="Arial" w:hAnsi="Arial" w:cs="Arial"/>
          <w:sz w:val="20"/>
          <w:szCs w:val="20"/>
        </w:rPr>
        <w:t xml:space="preserve">Deneyi yaptıran araştırma görevlisi deney föyündeki sorular ile kendi hazırladığı sorulardan bir kısmını veya tamamını raporu hazırlayacak öğrenciden bilgi düzeyini arttırmak için, yazılı olarak cevaplamasını isteyebilir. </w:t>
      </w:r>
    </w:p>
    <w:p w14:paraId="3317E3D0">
      <w:pPr>
        <w:jc w:val="both"/>
        <w:rPr>
          <w:rFonts w:ascii="Arial" w:hAnsi="Arial" w:cs="Arial"/>
          <w:sz w:val="20"/>
          <w:szCs w:val="20"/>
        </w:rPr>
      </w:pPr>
      <w:r>
        <w:rPr>
          <w:rFonts w:ascii="Arial" w:hAnsi="Arial" w:cs="Arial"/>
          <w:bCs/>
          <w:sz w:val="20"/>
          <w:szCs w:val="20"/>
        </w:rPr>
        <w:t xml:space="preserve">6. </w:t>
      </w:r>
      <w:r>
        <w:rPr>
          <w:rFonts w:ascii="Arial" w:hAnsi="Arial" w:cs="Arial"/>
          <w:sz w:val="20"/>
          <w:szCs w:val="20"/>
        </w:rPr>
        <w:t xml:space="preserve">Deney raporları ilgili hafta içinde bulunan laboratuvar deney gününü takip eden Çarşamba 13.00’a kadar teslim edilecektir. </w:t>
      </w:r>
    </w:p>
    <w:p w14:paraId="368B7BA7">
      <w:pPr>
        <w:pStyle w:val="15"/>
        <w:numPr>
          <w:ilvl w:val="0"/>
          <w:numId w:val="28"/>
        </w:numPr>
        <w:spacing w:line="276" w:lineRule="auto"/>
        <w:jc w:val="both"/>
        <w:rPr>
          <w:rFonts w:ascii="Arial" w:hAnsi="Arial" w:cs="Arial"/>
          <w:sz w:val="20"/>
          <w:szCs w:val="20"/>
        </w:rPr>
      </w:pPr>
      <w:r>
        <w:rPr>
          <w:rFonts w:ascii="Arial" w:hAnsi="Arial" w:cs="Arial"/>
          <w:sz w:val="20"/>
          <w:szCs w:val="20"/>
        </w:rPr>
        <w:t xml:space="preserve">Raporları zamanında teslim etmek öğrencinin sorumluluğunda olup zamanından sonra gelen raporlar kabul edilmeyecektir. </w:t>
      </w:r>
    </w:p>
    <w:p w14:paraId="20138E63">
      <w:pPr>
        <w:pStyle w:val="15"/>
        <w:numPr>
          <w:ilvl w:val="0"/>
          <w:numId w:val="28"/>
        </w:numPr>
        <w:spacing w:line="276" w:lineRule="auto"/>
        <w:jc w:val="both"/>
        <w:rPr>
          <w:rFonts w:ascii="Arial" w:hAnsi="Arial" w:cs="Arial"/>
          <w:sz w:val="20"/>
          <w:szCs w:val="20"/>
        </w:rPr>
      </w:pPr>
      <w:r>
        <w:rPr>
          <w:rFonts w:ascii="Arial" w:hAnsi="Arial" w:cs="Arial"/>
          <w:sz w:val="20"/>
          <w:szCs w:val="20"/>
        </w:rPr>
        <w:t xml:space="preserve">Grup elemanları her deneyden sonra bireysel bir rapor hazırlayacaklardır. </w:t>
      </w:r>
    </w:p>
    <w:p w14:paraId="294A21D7">
      <w:pPr>
        <w:pStyle w:val="15"/>
        <w:numPr>
          <w:ilvl w:val="0"/>
          <w:numId w:val="28"/>
        </w:numPr>
        <w:spacing w:line="276" w:lineRule="auto"/>
        <w:jc w:val="both"/>
        <w:rPr>
          <w:rFonts w:ascii="Arial" w:hAnsi="Arial" w:cs="Arial"/>
          <w:sz w:val="20"/>
          <w:szCs w:val="20"/>
        </w:rPr>
      </w:pPr>
      <w:r>
        <w:rPr>
          <w:rFonts w:ascii="Arial" w:hAnsi="Arial" w:cs="Arial"/>
          <w:sz w:val="20"/>
          <w:szCs w:val="20"/>
        </w:rPr>
        <w:t xml:space="preserve">Raporlar, deneyi yapan öğrencinin isminin, imzasının, tarih ve e-mail adresinin yer aldığı tek tip kapak sayfası ile başlayacaktır. İlgili format her deney sonunda verilmiştir.  </w:t>
      </w:r>
    </w:p>
    <w:p w14:paraId="1C00FF96">
      <w:pPr>
        <w:pStyle w:val="15"/>
        <w:numPr>
          <w:ilvl w:val="0"/>
          <w:numId w:val="28"/>
        </w:numPr>
        <w:spacing w:line="276" w:lineRule="auto"/>
        <w:jc w:val="both"/>
        <w:rPr>
          <w:rFonts w:ascii="Arial" w:hAnsi="Arial" w:cs="Arial"/>
          <w:bCs/>
          <w:sz w:val="20"/>
          <w:szCs w:val="20"/>
        </w:rPr>
      </w:pPr>
      <w:r>
        <w:rPr>
          <w:rFonts w:ascii="Arial" w:hAnsi="Arial" w:cs="Arial"/>
          <w:bCs/>
          <w:sz w:val="20"/>
          <w:szCs w:val="20"/>
        </w:rPr>
        <w:t>Raporlarda ek sayfa kullanabilirsiniz. Farklı formatta getirilen deney raporları değerlendirmeye alınmayacaktır. Deney raporlarının 4 (dört) sayfayı geçmemesine özen gösteriniz.  (Renkli çıktı olmasına gerek yoktur.)</w:t>
      </w:r>
    </w:p>
    <w:p w14:paraId="650D39E1">
      <w:pPr>
        <w:spacing w:line="360" w:lineRule="auto"/>
        <w:jc w:val="both"/>
        <w:rPr>
          <w:rFonts w:ascii="Arial" w:hAnsi="Arial" w:cs="Arial"/>
          <w:bCs/>
          <w:sz w:val="20"/>
          <w:szCs w:val="20"/>
        </w:rPr>
      </w:pPr>
    </w:p>
    <w:p w14:paraId="47725A35">
      <w:pPr>
        <w:spacing w:after="160" w:line="360" w:lineRule="auto"/>
        <w:rPr>
          <w:rFonts w:ascii="Arial" w:hAnsi="Arial" w:cs="Arial"/>
          <w:bCs/>
          <w:sz w:val="20"/>
          <w:szCs w:val="20"/>
        </w:rPr>
      </w:pPr>
      <w:r>
        <w:rPr>
          <w:rFonts w:ascii="Arial" w:hAnsi="Arial" w:cs="Arial"/>
          <w:bCs/>
          <w:sz w:val="20"/>
          <w:szCs w:val="20"/>
        </w:rPr>
        <w:br w:type="page"/>
      </w:r>
    </w:p>
    <w:p w14:paraId="08FB8B8F">
      <w:pPr>
        <w:spacing w:line="360" w:lineRule="auto"/>
        <w:jc w:val="both"/>
        <w:rPr>
          <w:rFonts w:ascii="Arial" w:hAnsi="Arial" w:cs="Arial"/>
          <w:bCs/>
          <w:sz w:val="20"/>
          <w:szCs w:val="20"/>
        </w:rPr>
      </w:pPr>
    </w:p>
    <w:p w14:paraId="35259A6F">
      <w:pPr>
        <w:spacing w:line="360" w:lineRule="auto"/>
        <w:jc w:val="center"/>
        <w:rPr>
          <w:rFonts w:ascii="Arial" w:hAnsi="Arial" w:cs="Arial"/>
          <w:b/>
          <w:sz w:val="20"/>
          <w:szCs w:val="20"/>
        </w:rPr>
      </w:pPr>
      <w:r>
        <w:rPr>
          <w:rFonts w:ascii="Arial" w:hAnsi="Arial" w:cs="Arial"/>
          <w:b/>
          <w:sz w:val="20"/>
          <w:szCs w:val="20"/>
        </w:rPr>
        <w:t>LABORATUVAR VE DENEYLER İLE İLGİLİ GENEL BİLGİLER VE UYARILAR</w:t>
      </w:r>
    </w:p>
    <w:p w14:paraId="7EA2519D">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Deneylerde kullanılacak olan malzemeler deneylerde belirtilmiştir ve önceden duyurusu yapılacaktır. </w:t>
      </w:r>
    </w:p>
    <w:p w14:paraId="3421E434">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Hangi öğrencinin hangi grupla, nerede, hangi deneyi ne zaman yapacağı öğrenciye önceden duyurulur. </w:t>
      </w:r>
    </w:p>
    <w:p w14:paraId="206E3470">
      <w:pPr>
        <w:pStyle w:val="15"/>
        <w:numPr>
          <w:ilvl w:val="0"/>
          <w:numId w:val="29"/>
        </w:numPr>
        <w:spacing w:line="360" w:lineRule="auto"/>
        <w:jc w:val="both"/>
        <w:rPr>
          <w:rFonts w:ascii="Arial" w:hAnsi="Arial" w:cs="Arial"/>
          <w:b/>
          <w:sz w:val="20"/>
          <w:szCs w:val="20"/>
        </w:rPr>
      </w:pPr>
      <w:r>
        <w:rPr>
          <w:rFonts w:ascii="Arial" w:hAnsi="Arial" w:cs="Arial"/>
          <w:bCs/>
          <w:sz w:val="20"/>
          <w:szCs w:val="20"/>
        </w:rPr>
        <w:t>İlgili dönem içerisinde deney arkadaşı, deney grubu ve masası değiştirilmeyecektir.</w:t>
      </w:r>
    </w:p>
    <w:p w14:paraId="133C7596">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Deneyden önce ön çalışmalar yapılmalı, ön bilgiler okunmalı, gerekli malzemeler hazırlanmalı ve gerekli devre breadboarda kurulmalıdır. Öğrencinin deneyde uygulanacak konuda eksiği varsa gelmeden önce eksiklerini kendisi çalışarak tamamlamalıdır. </w:t>
      </w:r>
    </w:p>
    <w:p w14:paraId="1177B50A">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 föyünün tamamı deneyden önce mutlaka anlayarak okunmalı, gerekirse ders notlarından yararlanılmalıdır. </w:t>
      </w:r>
    </w:p>
    <w:p w14:paraId="3869074A">
      <w:pPr>
        <w:pStyle w:val="15"/>
        <w:numPr>
          <w:ilvl w:val="0"/>
          <w:numId w:val="29"/>
        </w:numPr>
        <w:spacing w:line="360" w:lineRule="auto"/>
        <w:jc w:val="both"/>
        <w:rPr>
          <w:rFonts w:ascii="Arial" w:hAnsi="Arial" w:cs="Arial"/>
          <w:b/>
          <w:color w:val="FF0000"/>
          <w:sz w:val="20"/>
          <w:szCs w:val="20"/>
        </w:rPr>
      </w:pPr>
      <w:r>
        <w:rPr>
          <w:rFonts w:ascii="Arial" w:hAnsi="Arial" w:cs="Arial"/>
          <w:b/>
          <w:color w:val="FF0000"/>
          <w:sz w:val="20"/>
          <w:szCs w:val="20"/>
        </w:rPr>
        <w:t xml:space="preserve">Deney devresini kurmadan gelen, eksik malzemesi bulunan veya deney föyü (kağıda çıktı olacak şekilde) olmayan öğrenci deneye GİREMEZ. </w:t>
      </w:r>
    </w:p>
    <w:p w14:paraId="27E0EE2B">
      <w:pPr>
        <w:pStyle w:val="15"/>
        <w:numPr>
          <w:ilvl w:val="0"/>
          <w:numId w:val="29"/>
        </w:numPr>
        <w:spacing w:line="360" w:lineRule="auto"/>
        <w:jc w:val="both"/>
        <w:rPr>
          <w:rFonts w:ascii="Arial" w:hAnsi="Arial" w:cs="Arial"/>
          <w:b/>
          <w:sz w:val="20"/>
          <w:szCs w:val="20"/>
        </w:rPr>
      </w:pPr>
      <w:r>
        <w:rPr>
          <w:rFonts w:ascii="Arial" w:hAnsi="Arial" w:cs="Arial"/>
          <w:b/>
          <w:sz w:val="20"/>
          <w:szCs w:val="20"/>
        </w:rPr>
        <w:t xml:space="preserve">Öğrenci gerçekleştirmeyeceği uygulamaya gelip deney sürecinde boş oturamaz. İlgili öğrenciler tespit edildiğinde laboratuvara alınmaz. </w:t>
      </w:r>
    </w:p>
    <w:p w14:paraId="304986BD">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Multimetre, osiloskop probu ve deney föyü her öğrencinin kendisine ait olmalıdır. Bir grup bir föy, bir prob ve/ veya bir multimetreyle deneye giremez. </w:t>
      </w:r>
    </w:p>
    <w:p w14:paraId="0FC2C6DF">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 raporları BİREYSEL teslim edilecektir. </w:t>
      </w:r>
    </w:p>
    <w:p w14:paraId="3E54140E">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 esnasında gruplar arası bilgi ve malzeme alışverişi </w:t>
      </w:r>
      <w:r>
        <w:rPr>
          <w:rFonts w:ascii="Arial" w:hAnsi="Arial" w:cs="Arial"/>
          <w:bCs/>
          <w:color w:val="FF0000"/>
          <w:sz w:val="20"/>
          <w:szCs w:val="20"/>
        </w:rPr>
        <w:t>yasaktır.</w:t>
      </w:r>
      <w:r>
        <w:rPr>
          <w:rFonts w:ascii="Arial" w:hAnsi="Arial" w:cs="Arial"/>
          <w:bCs/>
          <w:sz w:val="20"/>
          <w:szCs w:val="20"/>
        </w:rPr>
        <w:t xml:space="preserve"> </w:t>
      </w:r>
    </w:p>
    <w:p w14:paraId="3A923C05">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 sırasında grup elemanlarının kendi arasında ALÇAK SESLE konuşmaları ve dersin asistanı bilgi verirken KONUŞULMAMASI verimli laboratuvar çalışması gerçekleştirebilmek adına zorunludur. </w:t>
      </w:r>
    </w:p>
    <w:p w14:paraId="17156AFA">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Deneyde yapılacaklardan herhangi biri bittiğinde görevli asistana gösterilmelidir. Aksi taktirde geçerli not alınamaz. </w:t>
      </w:r>
    </w:p>
    <w:p w14:paraId="2BB5C686">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Deneyle ilgili, deney esnasında sorulan sorular değerlendirme puanıdır. </w:t>
      </w:r>
    </w:p>
    <w:p w14:paraId="778DC404">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Deney sırasında verilecek değerlendirme notlarının ortalaması başarı değerlendirmesinin %50’si olacaktır. Kalan %50 verilen deney raporlarının değerlendirilmesini kapsayacaktır. </w:t>
      </w:r>
    </w:p>
    <w:p w14:paraId="14A5B648">
      <w:pPr>
        <w:pStyle w:val="15"/>
        <w:numPr>
          <w:ilvl w:val="0"/>
          <w:numId w:val="29"/>
        </w:numPr>
        <w:spacing w:line="360" w:lineRule="auto"/>
        <w:jc w:val="both"/>
        <w:rPr>
          <w:rFonts w:ascii="Arial" w:hAnsi="Arial" w:cs="Arial"/>
          <w:b/>
          <w:sz w:val="20"/>
          <w:szCs w:val="20"/>
        </w:rPr>
      </w:pPr>
      <w:r>
        <w:rPr>
          <w:rFonts w:ascii="Arial" w:hAnsi="Arial" w:cs="Arial"/>
          <w:bCs/>
          <w:sz w:val="20"/>
          <w:szCs w:val="20"/>
        </w:rPr>
        <w:t xml:space="preserve">Eğitim öğretim yönetmeliği gereğince öğrenci deneylere %80 oranında devam etmek zorundadır. Her deneyde yoklama alınacaktır. </w:t>
      </w:r>
    </w:p>
    <w:p w14:paraId="6154072D">
      <w:pPr>
        <w:pStyle w:val="15"/>
        <w:numPr>
          <w:ilvl w:val="0"/>
          <w:numId w:val="29"/>
        </w:numPr>
        <w:spacing w:line="360" w:lineRule="auto"/>
        <w:jc w:val="both"/>
        <w:rPr>
          <w:rFonts w:ascii="Arial" w:hAnsi="Arial" w:cs="Arial"/>
          <w:b/>
          <w:bCs/>
          <w:sz w:val="20"/>
          <w:szCs w:val="20"/>
        </w:rPr>
      </w:pPr>
      <w:r>
        <w:rPr>
          <w:rFonts w:ascii="Arial" w:hAnsi="Arial" w:cs="Arial"/>
          <w:bCs/>
          <w:sz w:val="20"/>
          <w:szCs w:val="20"/>
        </w:rPr>
        <w:t>Öğrenci gelmediği deneyin raporunu veremez.</w:t>
      </w:r>
    </w:p>
    <w:p w14:paraId="6882A8E3">
      <w:pPr>
        <w:pStyle w:val="15"/>
        <w:numPr>
          <w:ilvl w:val="0"/>
          <w:numId w:val="29"/>
        </w:numPr>
        <w:spacing w:line="360" w:lineRule="auto"/>
        <w:jc w:val="both"/>
        <w:rPr>
          <w:rFonts w:ascii="Arial" w:hAnsi="Arial" w:cs="Arial"/>
          <w:b/>
          <w:bCs/>
          <w:sz w:val="20"/>
          <w:szCs w:val="20"/>
        </w:rPr>
      </w:pPr>
      <w:r>
        <w:rPr>
          <w:rFonts w:ascii="Arial" w:hAnsi="Arial" w:cs="Arial"/>
          <w:bCs/>
          <w:sz w:val="20"/>
          <w:szCs w:val="20"/>
        </w:rPr>
        <w:t xml:space="preserve">Laboratuvar içerisinde bireyleri rahatsız etmek, laboratuvar malzemelerine zarar verici veya verebilecek aksiyonlarda bulunmak yasaktır. </w:t>
      </w:r>
    </w:p>
    <w:p w14:paraId="6D9AB2D6">
      <w:pPr>
        <w:pStyle w:val="15"/>
        <w:numPr>
          <w:ilvl w:val="0"/>
          <w:numId w:val="29"/>
        </w:numPr>
        <w:spacing w:line="360" w:lineRule="auto"/>
        <w:jc w:val="both"/>
        <w:rPr>
          <w:rFonts w:ascii="Arial" w:hAnsi="Arial" w:cs="Arial"/>
          <w:b/>
          <w:bCs/>
          <w:sz w:val="20"/>
          <w:szCs w:val="20"/>
        </w:rPr>
      </w:pPr>
      <w:r>
        <w:rPr>
          <w:rFonts w:ascii="Arial" w:hAnsi="Arial" w:cs="Arial"/>
          <w:bCs/>
          <w:sz w:val="20"/>
          <w:szCs w:val="20"/>
        </w:rPr>
        <w:t xml:space="preserve">Öğrenci oturduğu masada bulunan laboratuvar malzemelerinden sorumludur. Özenli kullanmak, zarar verilmesini önlemek öğrenci sorumluluğundadır. </w:t>
      </w:r>
    </w:p>
    <w:p w14:paraId="488BF0C9">
      <w:pPr>
        <w:pStyle w:val="15"/>
        <w:numPr>
          <w:ilvl w:val="0"/>
          <w:numId w:val="29"/>
        </w:numPr>
        <w:spacing w:line="360" w:lineRule="auto"/>
        <w:jc w:val="both"/>
        <w:rPr>
          <w:rFonts w:ascii="Arial" w:hAnsi="Arial" w:cs="Arial"/>
          <w:b/>
          <w:bCs/>
          <w:sz w:val="20"/>
          <w:szCs w:val="20"/>
        </w:rPr>
      </w:pPr>
      <w:r>
        <w:rPr>
          <w:rFonts w:ascii="Arial" w:hAnsi="Arial" w:cs="Arial"/>
          <w:bCs/>
          <w:sz w:val="20"/>
          <w:szCs w:val="20"/>
        </w:rPr>
        <w:t xml:space="preserve">Laboratuvarda bulunan araç gereç ve malzemeleri kullanmadan laboratuvar ve ders sorumlusundan izin almak zorundadır. </w:t>
      </w:r>
    </w:p>
    <w:p w14:paraId="2CE2F50A">
      <w:pPr>
        <w:rPr>
          <w:rFonts w:ascii="Arial" w:hAnsi="Arial" w:cs="Arial"/>
          <w:b/>
          <w:bCs/>
          <w:sz w:val="20"/>
          <w:szCs w:val="20"/>
        </w:rPr>
      </w:pPr>
      <w:r>
        <w:rPr>
          <w:rFonts w:ascii="Arial" w:hAnsi="Arial" w:cs="Arial"/>
          <w:b/>
          <w:bCs/>
          <w:sz w:val="20"/>
          <w:szCs w:val="20"/>
        </w:rPr>
        <w:br w:type="page"/>
      </w:r>
    </w:p>
    <w:p w14:paraId="4950140A">
      <w:pPr>
        <w:pStyle w:val="15"/>
        <w:spacing w:line="360" w:lineRule="auto"/>
        <w:jc w:val="both"/>
        <w:rPr>
          <w:rFonts w:ascii="Arial" w:hAnsi="Arial" w:cs="Arial"/>
          <w:b/>
          <w:bCs/>
          <w:sz w:val="20"/>
          <w:szCs w:val="20"/>
        </w:rPr>
      </w:pPr>
    </w:p>
    <w:p w14:paraId="05273A03">
      <w:pPr>
        <w:spacing w:line="360" w:lineRule="auto"/>
        <w:ind w:left="360"/>
        <w:jc w:val="both"/>
        <w:rPr>
          <w:rFonts w:ascii="Arial" w:hAnsi="Arial" w:cs="Arial"/>
          <w:b/>
          <w:bCs/>
          <w:sz w:val="20"/>
          <w:szCs w:val="20"/>
        </w:rPr>
      </w:pPr>
      <w:r>
        <w:rPr>
          <w:rFonts w:ascii="Arial" w:hAnsi="Arial" w:cs="Arial"/>
          <w:b/>
          <w:bCs/>
          <w:sz w:val="20"/>
          <w:szCs w:val="20"/>
        </w:rPr>
        <w:t>UYGULAMA ESASLARI</w:t>
      </w:r>
    </w:p>
    <w:p w14:paraId="1EE9B6AC">
      <w:pPr>
        <w:pStyle w:val="15"/>
        <w:numPr>
          <w:ilvl w:val="0"/>
          <w:numId w:val="30"/>
        </w:numPr>
        <w:spacing w:line="360" w:lineRule="auto"/>
        <w:jc w:val="both"/>
        <w:rPr>
          <w:rFonts w:ascii="Arial" w:hAnsi="Arial" w:cs="Arial"/>
          <w:b/>
          <w:bCs/>
          <w:sz w:val="20"/>
          <w:szCs w:val="20"/>
        </w:rPr>
      </w:pPr>
      <w:r>
        <w:rPr>
          <w:rFonts w:ascii="Arial" w:hAnsi="Arial" w:cs="Arial"/>
          <w:sz w:val="20"/>
          <w:szCs w:val="20"/>
        </w:rPr>
        <w:t xml:space="preserve">Öğrenciler deneye gelmeden önce, ilgili deneye ait ön çalışmayı okumalı, ön hazırlığını yapmalıdır. </w:t>
      </w:r>
    </w:p>
    <w:p w14:paraId="043E36B1">
      <w:pPr>
        <w:pStyle w:val="15"/>
        <w:numPr>
          <w:ilvl w:val="0"/>
          <w:numId w:val="30"/>
        </w:numPr>
        <w:spacing w:line="360" w:lineRule="auto"/>
        <w:jc w:val="both"/>
        <w:rPr>
          <w:rFonts w:ascii="Arial" w:hAnsi="Arial" w:cs="Arial"/>
          <w:b/>
          <w:bCs/>
          <w:sz w:val="20"/>
          <w:szCs w:val="20"/>
        </w:rPr>
      </w:pPr>
      <w:r>
        <w:rPr>
          <w:rFonts w:ascii="Arial" w:hAnsi="Arial" w:cs="Arial"/>
          <w:sz w:val="20"/>
          <w:szCs w:val="20"/>
        </w:rPr>
        <w:t xml:space="preserve">Malzemeler bireysel edinilecektir. Gruplar aynı masayı kullanmak için oluşturulmaktadır. </w:t>
      </w:r>
    </w:p>
    <w:p w14:paraId="785E2D5F">
      <w:pPr>
        <w:pStyle w:val="15"/>
        <w:numPr>
          <w:ilvl w:val="0"/>
          <w:numId w:val="30"/>
        </w:numPr>
        <w:spacing w:line="360" w:lineRule="auto"/>
        <w:jc w:val="both"/>
        <w:rPr>
          <w:rFonts w:ascii="Arial" w:hAnsi="Arial" w:cs="Arial"/>
          <w:b/>
          <w:bCs/>
          <w:sz w:val="20"/>
          <w:szCs w:val="20"/>
        </w:rPr>
      </w:pPr>
      <w:r>
        <w:rPr>
          <w:rFonts w:ascii="Arial" w:hAnsi="Arial" w:cs="Arial"/>
          <w:sz w:val="20"/>
          <w:szCs w:val="20"/>
        </w:rPr>
        <w:t xml:space="preserve">Öğrenci sadece ilgili deney için gerekli malzemeleri getirecektir. Tüm malzemelerin getirilip laboratuvar içerisinde malzeme ayırılması uygun olmadığı ve uygulama yapılacak zamanın gereksiz sarfiyatına sebep olduğu için; öğrencilerin SADECE ilgili malzemeleri getirmesi zorunludur. </w:t>
      </w:r>
    </w:p>
    <w:p w14:paraId="7E9FCFCE">
      <w:pPr>
        <w:pStyle w:val="15"/>
        <w:numPr>
          <w:ilvl w:val="0"/>
          <w:numId w:val="30"/>
        </w:numPr>
        <w:spacing w:line="360" w:lineRule="auto"/>
        <w:jc w:val="both"/>
        <w:rPr>
          <w:rFonts w:ascii="Arial" w:hAnsi="Arial" w:cs="Arial"/>
          <w:b/>
          <w:bCs/>
          <w:sz w:val="20"/>
          <w:szCs w:val="20"/>
        </w:rPr>
      </w:pPr>
      <w:r>
        <w:rPr>
          <w:rFonts w:ascii="Arial" w:hAnsi="Arial" w:cs="Arial"/>
          <w:sz w:val="20"/>
          <w:szCs w:val="20"/>
        </w:rPr>
        <w:t xml:space="preserve">Deneye devresi kurulu olmayan, malzemesi ve/ veya föyü olmayan öğrenciler alınmayacaktır. </w:t>
      </w:r>
    </w:p>
    <w:p w14:paraId="192F937E">
      <w:pPr>
        <w:pStyle w:val="15"/>
        <w:numPr>
          <w:ilvl w:val="0"/>
          <w:numId w:val="30"/>
        </w:numPr>
        <w:spacing w:line="360" w:lineRule="auto"/>
        <w:jc w:val="both"/>
        <w:rPr>
          <w:rFonts w:ascii="Arial" w:hAnsi="Arial" w:cs="Arial"/>
          <w:b/>
          <w:bCs/>
          <w:sz w:val="20"/>
          <w:szCs w:val="20"/>
        </w:rPr>
      </w:pPr>
      <w:r>
        <w:rPr>
          <w:rFonts w:ascii="Arial" w:hAnsi="Arial" w:cs="Arial"/>
          <w:sz w:val="20"/>
          <w:szCs w:val="20"/>
        </w:rPr>
        <w:t xml:space="preserve">Her deney başında öğrencinin deneye katılma yeterliliğinin ölçüleceği bir kısa sınav gerçekleştirilecektir. Bu kısa sınavlar maksimum on dakika olacaktır. Bu kısa sınavların değerlendirilmesi ilgili haftanın laboratuvar uygulamasına katılım için yeterli olup olmadığını şeklinde gerçekleştirilecektir. Yeterli olan öğrenciler katılım gösterecek, yeterli olmayan öğrenciler katılım gösteremeyecektir. </w:t>
      </w:r>
    </w:p>
    <w:p w14:paraId="4AE0DCE7">
      <w:pPr>
        <w:pStyle w:val="15"/>
        <w:numPr>
          <w:ilvl w:val="0"/>
          <w:numId w:val="30"/>
        </w:numPr>
        <w:spacing w:line="360" w:lineRule="auto"/>
        <w:jc w:val="both"/>
        <w:rPr>
          <w:rFonts w:ascii="Arial" w:hAnsi="Arial" w:cs="Arial"/>
          <w:b/>
          <w:bCs/>
          <w:sz w:val="20"/>
          <w:szCs w:val="20"/>
        </w:rPr>
      </w:pPr>
      <w:r>
        <w:rPr>
          <w:rFonts w:ascii="Arial" w:hAnsi="Arial" w:cs="Arial"/>
          <w:sz w:val="20"/>
          <w:szCs w:val="20"/>
        </w:rPr>
        <w:t xml:space="preserve">Katılım gösterilmeyen hafta sebebi farketmeksizin devamsızlıktan sayılacaktır. </w:t>
      </w:r>
    </w:p>
    <w:p w14:paraId="152D1C30">
      <w:pPr>
        <w:pStyle w:val="15"/>
        <w:numPr>
          <w:ilvl w:val="0"/>
          <w:numId w:val="30"/>
        </w:numPr>
        <w:spacing w:line="360" w:lineRule="auto"/>
        <w:jc w:val="both"/>
        <w:rPr>
          <w:rFonts w:ascii="Arial" w:hAnsi="Arial" w:cs="Arial"/>
          <w:sz w:val="20"/>
          <w:szCs w:val="20"/>
        </w:rPr>
      </w:pPr>
      <w:r>
        <w:rPr>
          <w:rFonts w:ascii="Arial" w:hAnsi="Arial" w:cs="Arial"/>
          <w:sz w:val="20"/>
          <w:szCs w:val="20"/>
        </w:rPr>
        <w:t xml:space="preserve">Derse katılım gösteren öğrencilerin imza atmak için gelip beklemesi uygun değildir. Laboratuvar uygulaması esnasında uygulamada bulunmayan öğrenciler derslere katılım gösteremez. </w:t>
      </w:r>
    </w:p>
    <w:p w14:paraId="46EF26BF">
      <w:pPr>
        <w:pStyle w:val="15"/>
        <w:numPr>
          <w:ilvl w:val="0"/>
          <w:numId w:val="30"/>
        </w:numPr>
        <w:spacing w:line="360" w:lineRule="auto"/>
        <w:jc w:val="both"/>
        <w:rPr>
          <w:rFonts w:ascii="Arial" w:hAnsi="Arial" w:cs="Arial"/>
          <w:sz w:val="20"/>
          <w:szCs w:val="20"/>
        </w:rPr>
      </w:pPr>
      <w:r>
        <w:rPr>
          <w:rFonts w:ascii="Arial" w:hAnsi="Arial" w:cs="Arial"/>
          <w:sz w:val="20"/>
          <w:szCs w:val="20"/>
        </w:rPr>
        <w:t xml:space="preserve">Deney sonucunda alınan görüntüler okunaklı, değerlendirmeye müsait olmalıdır. </w:t>
      </w:r>
    </w:p>
    <w:p w14:paraId="69536539">
      <w:pPr>
        <w:pStyle w:val="15"/>
        <w:numPr>
          <w:ilvl w:val="0"/>
          <w:numId w:val="30"/>
        </w:numPr>
        <w:spacing w:line="360" w:lineRule="auto"/>
        <w:jc w:val="both"/>
        <w:rPr>
          <w:rFonts w:ascii="Arial" w:hAnsi="Arial" w:cs="Arial"/>
          <w:sz w:val="20"/>
          <w:szCs w:val="20"/>
        </w:rPr>
      </w:pPr>
      <w:r>
        <w:rPr>
          <w:rFonts w:ascii="Arial" w:hAnsi="Arial" w:cs="Arial"/>
          <w:sz w:val="20"/>
          <w:szCs w:val="20"/>
        </w:rPr>
        <w:t xml:space="preserve">Deney raporları ilgili hafta içinde bulunan laboratuvar deney gününü takip eden Çarşamba 13.00’a kadar teslim edilecektir. </w:t>
      </w:r>
    </w:p>
    <w:p w14:paraId="2B2A798D">
      <w:pPr>
        <w:pStyle w:val="15"/>
        <w:numPr>
          <w:ilvl w:val="0"/>
          <w:numId w:val="30"/>
        </w:numPr>
        <w:spacing w:line="360" w:lineRule="auto"/>
        <w:jc w:val="both"/>
        <w:rPr>
          <w:rFonts w:ascii="Arial" w:hAnsi="Arial" w:cs="Arial"/>
          <w:sz w:val="20"/>
          <w:szCs w:val="20"/>
        </w:rPr>
      </w:pPr>
      <w:r>
        <w:rPr>
          <w:rFonts w:ascii="Arial" w:hAnsi="Arial" w:cs="Arial"/>
          <w:sz w:val="20"/>
          <w:szCs w:val="20"/>
        </w:rPr>
        <w:t xml:space="preserve">Raporları zamanında teslim etmek öğrencinin sorumluluğunda olup zamanından sonra gelen raporlar kabul edilmeyecektir. </w:t>
      </w:r>
    </w:p>
    <w:p w14:paraId="67AD9638">
      <w:pPr>
        <w:pStyle w:val="15"/>
        <w:numPr>
          <w:ilvl w:val="0"/>
          <w:numId w:val="30"/>
        </w:numPr>
        <w:spacing w:line="360" w:lineRule="auto"/>
        <w:jc w:val="both"/>
        <w:rPr>
          <w:rFonts w:ascii="Arial" w:hAnsi="Arial" w:cs="Arial"/>
          <w:sz w:val="20"/>
          <w:szCs w:val="20"/>
        </w:rPr>
      </w:pPr>
      <w:r>
        <w:rPr>
          <w:rFonts w:ascii="Arial" w:hAnsi="Arial" w:cs="Arial"/>
          <w:sz w:val="20"/>
          <w:szCs w:val="20"/>
        </w:rPr>
        <w:t xml:space="preserve">Grup elemanları her deneyden sonra bireysel bir rapor hazırlayacaklardır. </w:t>
      </w:r>
    </w:p>
    <w:p w14:paraId="0968C46E">
      <w:pPr>
        <w:pStyle w:val="15"/>
        <w:numPr>
          <w:ilvl w:val="0"/>
          <w:numId w:val="30"/>
        </w:numPr>
        <w:spacing w:line="360" w:lineRule="auto"/>
        <w:jc w:val="both"/>
        <w:rPr>
          <w:rFonts w:ascii="Arial" w:hAnsi="Arial" w:cs="Arial"/>
          <w:sz w:val="20"/>
          <w:szCs w:val="20"/>
        </w:rPr>
      </w:pPr>
      <w:r>
        <w:rPr>
          <w:rFonts w:ascii="Arial" w:hAnsi="Arial" w:cs="Arial"/>
          <w:sz w:val="20"/>
          <w:szCs w:val="20"/>
        </w:rPr>
        <w:t xml:space="preserve">Raporlar, deneyi yapan öğrencinin isminin, imzasının, tarih ve e-mail adresinin yer aldığı tek tip kapak sayfası ile başlayacaktır. İlgili format her deney sonunda verilmiştir.  </w:t>
      </w:r>
    </w:p>
    <w:p w14:paraId="405180C0">
      <w:pPr>
        <w:pStyle w:val="15"/>
        <w:numPr>
          <w:ilvl w:val="0"/>
          <w:numId w:val="30"/>
        </w:numPr>
        <w:spacing w:line="360" w:lineRule="auto"/>
        <w:jc w:val="both"/>
        <w:rPr>
          <w:rFonts w:ascii="Arial" w:hAnsi="Arial" w:cs="Arial"/>
          <w:bCs/>
          <w:sz w:val="20"/>
          <w:szCs w:val="20"/>
        </w:rPr>
      </w:pPr>
      <w:r>
        <w:rPr>
          <w:rFonts w:ascii="Arial" w:hAnsi="Arial" w:cs="Arial"/>
          <w:bCs/>
          <w:sz w:val="20"/>
          <w:szCs w:val="20"/>
        </w:rPr>
        <w:t>Raporlarda ek sayfa kullanabilirsiniz. Farklı formatta getirilen deney raporları değerlendirmeye alınmayacaktır. Deney raporlarının 4 (dört) sayfayı geçmemesine özen gösteriniz.  (Renkli çıktı olmasına gerek yoktur.)</w:t>
      </w:r>
    </w:p>
    <w:p w14:paraId="43AB9E32">
      <w:pPr>
        <w:pStyle w:val="15"/>
        <w:spacing w:line="360" w:lineRule="auto"/>
        <w:jc w:val="both"/>
        <w:rPr>
          <w:rFonts w:ascii="Arial" w:hAnsi="Arial" w:cs="Arial"/>
          <w:sz w:val="20"/>
          <w:szCs w:val="20"/>
        </w:rPr>
      </w:pPr>
    </w:p>
    <w:p w14:paraId="5B722412">
      <w:pPr>
        <w:spacing w:line="360" w:lineRule="auto"/>
        <w:ind w:left="360"/>
        <w:jc w:val="both"/>
        <w:rPr>
          <w:rFonts w:ascii="Arial" w:hAnsi="Arial" w:cs="Arial"/>
          <w:b/>
          <w:bCs/>
          <w:sz w:val="20"/>
          <w:szCs w:val="20"/>
        </w:rPr>
      </w:pPr>
    </w:p>
    <w:p w14:paraId="2F30D314">
      <w:pPr>
        <w:spacing w:line="360" w:lineRule="auto"/>
        <w:ind w:left="360"/>
        <w:jc w:val="both"/>
        <w:rPr>
          <w:rFonts w:ascii="Arial" w:hAnsi="Arial" w:cs="Arial"/>
          <w:b/>
          <w:bCs/>
          <w:sz w:val="20"/>
          <w:szCs w:val="20"/>
        </w:rPr>
      </w:pPr>
    </w:p>
    <w:p w14:paraId="4F95A3F2">
      <w:pPr>
        <w:spacing w:line="360" w:lineRule="auto"/>
        <w:ind w:left="360"/>
        <w:jc w:val="both"/>
        <w:rPr>
          <w:rFonts w:ascii="Arial" w:hAnsi="Arial" w:cs="Arial"/>
          <w:b/>
          <w:bCs/>
          <w:sz w:val="20"/>
          <w:szCs w:val="20"/>
        </w:rPr>
      </w:pPr>
    </w:p>
    <w:p w14:paraId="5B3429FD">
      <w:pPr>
        <w:spacing w:line="360" w:lineRule="auto"/>
        <w:ind w:left="360"/>
        <w:jc w:val="both"/>
        <w:rPr>
          <w:rFonts w:ascii="Arial" w:hAnsi="Arial" w:cs="Arial"/>
          <w:b/>
          <w:bCs/>
          <w:sz w:val="20"/>
          <w:szCs w:val="20"/>
        </w:rPr>
      </w:pPr>
    </w:p>
    <w:p w14:paraId="3C0D50AE">
      <w:pPr>
        <w:spacing w:after="160" w:line="259" w:lineRule="auto"/>
        <w:rPr>
          <w:rFonts w:ascii="Arial" w:hAnsi="Arial" w:cs="Arial"/>
          <w:b/>
          <w:bCs/>
          <w:sz w:val="20"/>
          <w:szCs w:val="20"/>
        </w:rPr>
      </w:pPr>
      <w:r>
        <w:rPr>
          <w:rFonts w:ascii="Arial" w:hAnsi="Arial" w:cs="Arial"/>
          <w:b/>
          <w:bCs/>
          <w:sz w:val="20"/>
          <w:szCs w:val="20"/>
        </w:rPr>
        <w:br w:type="page"/>
      </w:r>
    </w:p>
    <w:p w14:paraId="68693E77">
      <w:pPr>
        <w:spacing w:line="360" w:lineRule="auto"/>
        <w:ind w:left="360"/>
        <w:jc w:val="both"/>
        <w:rPr>
          <w:rFonts w:ascii="Arial" w:hAnsi="Arial" w:cs="Arial"/>
          <w:b/>
          <w:bCs/>
          <w:sz w:val="20"/>
          <w:szCs w:val="20"/>
        </w:rPr>
      </w:pPr>
    </w:p>
    <w:p w14:paraId="10D22A83">
      <w:pPr>
        <w:spacing w:line="360" w:lineRule="auto"/>
        <w:ind w:left="360"/>
        <w:jc w:val="both"/>
        <w:rPr>
          <w:rFonts w:ascii="Arial" w:hAnsi="Arial" w:cs="Arial"/>
          <w:b/>
          <w:bCs/>
          <w:sz w:val="20"/>
          <w:szCs w:val="20"/>
        </w:rPr>
      </w:pPr>
      <w:r>
        <w:rPr>
          <w:rFonts w:ascii="Arial" w:hAnsi="Arial" w:cs="Arial"/>
          <w:bCs/>
          <w:sz w:val="20"/>
          <w:szCs w:val="20"/>
        </w:rPr>
        <w:t xml:space="preserve"> </w:t>
      </w:r>
      <w:r>
        <w:rPr>
          <w:rFonts w:ascii="Arial" w:hAnsi="Arial" w:cs="Arial"/>
          <w:b/>
          <w:bCs/>
          <w:sz w:val="20"/>
          <w:szCs w:val="20"/>
        </w:rPr>
        <w:t>DENEYLERDE DİKKAT EDİLMESİ GEREKEN KONULAR</w:t>
      </w:r>
    </w:p>
    <w:p w14:paraId="69B5A1EE">
      <w:pPr>
        <w:pStyle w:val="17"/>
        <w:numPr>
          <w:ilvl w:val="0"/>
          <w:numId w:val="31"/>
        </w:numPr>
        <w:spacing w:line="360" w:lineRule="auto"/>
        <w:jc w:val="both"/>
        <w:rPr>
          <w:rFonts w:ascii="Arial" w:hAnsi="Arial" w:cs="Arial"/>
          <w:sz w:val="20"/>
          <w:szCs w:val="20"/>
        </w:rPr>
      </w:pPr>
      <w:r>
        <w:rPr>
          <w:rFonts w:ascii="Arial" w:hAnsi="Arial" w:cs="Arial"/>
          <w:bCs/>
          <w:sz w:val="20"/>
          <w:szCs w:val="20"/>
        </w:rPr>
        <w:t>Deneylerde breadboardların alt ve üst yatay bağlantılarının besleme ve toprak olarak kullanılması, devre kontrolünde kolaylık sağlar.</w:t>
      </w:r>
    </w:p>
    <w:p w14:paraId="78120618">
      <w:pPr>
        <w:pStyle w:val="17"/>
        <w:numPr>
          <w:ilvl w:val="0"/>
          <w:numId w:val="31"/>
        </w:numPr>
        <w:spacing w:line="360" w:lineRule="auto"/>
        <w:jc w:val="both"/>
        <w:rPr>
          <w:rFonts w:ascii="Arial" w:hAnsi="Arial" w:cs="Arial"/>
          <w:sz w:val="20"/>
          <w:szCs w:val="20"/>
        </w:rPr>
      </w:pPr>
      <w:r>
        <w:rPr>
          <w:rFonts w:ascii="Arial" w:hAnsi="Arial" w:cs="Arial"/>
          <w:bCs/>
          <w:sz w:val="20"/>
          <w:szCs w:val="20"/>
        </w:rPr>
        <w:t xml:space="preserve">Bağlantı tellerinin uçlarını fazla sıyırmayınız. Yan yana gelen tellerin kısa devre yapma riski vardır. </w:t>
      </w:r>
    </w:p>
    <w:p w14:paraId="6680B05E">
      <w:pPr>
        <w:pStyle w:val="17"/>
        <w:numPr>
          <w:ilvl w:val="0"/>
          <w:numId w:val="31"/>
        </w:numPr>
        <w:spacing w:line="360" w:lineRule="auto"/>
        <w:jc w:val="both"/>
        <w:rPr>
          <w:rFonts w:ascii="Arial" w:hAnsi="Arial" w:cs="Arial"/>
          <w:sz w:val="20"/>
          <w:szCs w:val="20"/>
        </w:rPr>
      </w:pPr>
      <w:r>
        <w:rPr>
          <w:rFonts w:ascii="Arial" w:hAnsi="Arial" w:cs="Arial"/>
          <w:bCs/>
          <w:sz w:val="20"/>
          <w:szCs w:val="20"/>
        </w:rPr>
        <w:t xml:space="preserve">Bağlantı tellerini yuvalarına fazla bastırmanız kıvrılması ve kırılmasını neden olabilir. Sıkı geçmesi yeterlidir. </w:t>
      </w:r>
    </w:p>
    <w:p w14:paraId="71FAE47B">
      <w:pPr>
        <w:pStyle w:val="17"/>
        <w:numPr>
          <w:ilvl w:val="0"/>
          <w:numId w:val="31"/>
        </w:numPr>
        <w:spacing w:line="360" w:lineRule="auto"/>
        <w:jc w:val="both"/>
        <w:rPr>
          <w:rFonts w:ascii="Arial" w:hAnsi="Arial" w:cs="Arial"/>
          <w:sz w:val="20"/>
          <w:szCs w:val="20"/>
        </w:rPr>
      </w:pPr>
      <w:r>
        <w:rPr>
          <w:rFonts w:ascii="Arial" w:hAnsi="Arial" w:cs="Arial"/>
          <w:bCs/>
          <w:sz w:val="20"/>
          <w:szCs w:val="20"/>
        </w:rPr>
        <w:t xml:space="preserve">Bağlantı tellerini keskin bükmek içten kırılmalara sebep olabilir. </w:t>
      </w:r>
    </w:p>
    <w:p w14:paraId="411C36D3">
      <w:pPr>
        <w:pStyle w:val="17"/>
        <w:numPr>
          <w:ilvl w:val="0"/>
          <w:numId w:val="31"/>
        </w:numPr>
        <w:spacing w:line="360" w:lineRule="auto"/>
        <w:jc w:val="both"/>
        <w:rPr>
          <w:rFonts w:ascii="Arial" w:hAnsi="Arial" w:cs="Arial"/>
          <w:sz w:val="20"/>
          <w:szCs w:val="20"/>
        </w:rPr>
      </w:pPr>
      <w:r>
        <w:rPr>
          <w:rFonts w:ascii="Arial" w:hAnsi="Arial" w:cs="Arial"/>
          <w:bCs/>
          <w:sz w:val="20"/>
          <w:szCs w:val="20"/>
        </w:rPr>
        <w:t xml:space="preserve">Bağlantı tellerinin ucu bükük değil, dümdüz olmalıdır. Yuvalara sokarken ve çıkartırken kolaylık sağlar ve deney setinin ömrünü uzatır. </w:t>
      </w:r>
    </w:p>
    <w:p w14:paraId="7270051B">
      <w:pPr>
        <w:pStyle w:val="17"/>
        <w:spacing w:line="360" w:lineRule="auto"/>
        <w:ind w:left="720"/>
        <w:jc w:val="both"/>
        <w:rPr>
          <w:rFonts w:ascii="Arial" w:hAnsi="Arial" w:cs="Arial"/>
          <w:bCs/>
          <w:sz w:val="20"/>
          <w:szCs w:val="20"/>
        </w:rPr>
      </w:pPr>
    </w:p>
    <w:p w14:paraId="4E80CF73">
      <w:pPr>
        <w:pStyle w:val="17"/>
        <w:spacing w:line="360" w:lineRule="auto"/>
        <w:ind w:left="720"/>
        <w:jc w:val="both"/>
        <w:rPr>
          <w:rFonts w:ascii="Arial" w:hAnsi="Arial" w:cs="Arial"/>
          <w:bCs/>
          <w:sz w:val="20"/>
          <w:szCs w:val="20"/>
        </w:rPr>
      </w:pPr>
      <w:r>
        <w:rPr>
          <w:rFonts w:ascii="Arial" w:hAnsi="Arial" w:cs="Arial"/>
          <w:bCs/>
          <w:sz w:val="20"/>
          <w:szCs w:val="20"/>
        </w:rPr>
        <w:t xml:space="preserve">Yukarıdaki uyarılara dikkat etmemek kalıcı ve geçici arızalar oluşturabilir. Laboratuvarda tarafınızdan gerçekleşen arızadan siz sorumlusunuz. Bu konulara dikkat edilmelidir. Bunlara dikkat edildiği halde sonuçlar beklendiği gibi değil veya hata varsa, kontrolü şu sırada gerçekleştiriniz. </w:t>
      </w:r>
    </w:p>
    <w:p w14:paraId="3EA34552">
      <w:pPr>
        <w:pStyle w:val="17"/>
        <w:numPr>
          <w:ilvl w:val="0"/>
          <w:numId w:val="32"/>
        </w:numPr>
        <w:spacing w:line="360" w:lineRule="auto"/>
        <w:jc w:val="both"/>
        <w:rPr>
          <w:rFonts w:ascii="Arial" w:hAnsi="Arial" w:cs="Arial"/>
          <w:bCs/>
          <w:sz w:val="20"/>
          <w:szCs w:val="20"/>
        </w:rPr>
      </w:pPr>
      <w:r>
        <w:rPr>
          <w:rFonts w:ascii="Arial" w:hAnsi="Arial" w:cs="Arial"/>
          <w:bCs/>
          <w:sz w:val="20"/>
          <w:szCs w:val="20"/>
        </w:rPr>
        <w:t>Yanlış bağlantı</w:t>
      </w:r>
    </w:p>
    <w:p w14:paraId="18A72CC3">
      <w:pPr>
        <w:pStyle w:val="17"/>
        <w:numPr>
          <w:ilvl w:val="0"/>
          <w:numId w:val="32"/>
        </w:numPr>
        <w:spacing w:line="360" w:lineRule="auto"/>
        <w:jc w:val="both"/>
        <w:rPr>
          <w:rFonts w:ascii="Arial" w:hAnsi="Arial" w:cs="Arial"/>
          <w:bCs/>
          <w:sz w:val="20"/>
          <w:szCs w:val="20"/>
        </w:rPr>
      </w:pPr>
      <w:r>
        <w:rPr>
          <w:rFonts w:ascii="Arial" w:hAnsi="Arial" w:cs="Arial"/>
          <w:bCs/>
          <w:sz w:val="20"/>
          <w:szCs w:val="20"/>
        </w:rPr>
        <w:t>Kopuk tel</w:t>
      </w:r>
    </w:p>
    <w:p w14:paraId="606D03BD">
      <w:pPr>
        <w:pStyle w:val="17"/>
        <w:numPr>
          <w:ilvl w:val="0"/>
          <w:numId w:val="32"/>
        </w:numPr>
        <w:spacing w:line="360" w:lineRule="auto"/>
        <w:jc w:val="both"/>
        <w:rPr>
          <w:rFonts w:ascii="Arial" w:hAnsi="Arial" w:cs="Arial"/>
          <w:bCs/>
          <w:sz w:val="20"/>
          <w:szCs w:val="20"/>
        </w:rPr>
      </w:pPr>
      <w:r>
        <w:rPr>
          <w:rFonts w:ascii="Arial" w:hAnsi="Arial" w:cs="Arial"/>
          <w:bCs/>
          <w:sz w:val="20"/>
          <w:szCs w:val="20"/>
        </w:rPr>
        <w:t>Elemanların yanlış değerde seçilmesi</w:t>
      </w:r>
    </w:p>
    <w:p w14:paraId="51354DC3">
      <w:pPr>
        <w:pStyle w:val="17"/>
        <w:numPr>
          <w:ilvl w:val="0"/>
          <w:numId w:val="32"/>
        </w:numPr>
        <w:spacing w:line="360" w:lineRule="auto"/>
        <w:jc w:val="both"/>
        <w:rPr>
          <w:rFonts w:ascii="Arial" w:hAnsi="Arial" w:cs="Arial"/>
          <w:bCs/>
          <w:sz w:val="20"/>
          <w:szCs w:val="20"/>
        </w:rPr>
      </w:pPr>
      <w:r>
        <w:rPr>
          <w:rFonts w:ascii="Arial" w:hAnsi="Arial" w:cs="Arial"/>
          <w:bCs/>
          <w:sz w:val="20"/>
          <w:szCs w:val="20"/>
        </w:rPr>
        <w:t>Elemanların bozuk olması</w:t>
      </w:r>
    </w:p>
    <w:p w14:paraId="04F52575">
      <w:pPr>
        <w:pStyle w:val="17"/>
        <w:numPr>
          <w:ilvl w:val="0"/>
          <w:numId w:val="32"/>
        </w:numPr>
        <w:spacing w:line="360" w:lineRule="auto"/>
        <w:jc w:val="both"/>
        <w:rPr>
          <w:rFonts w:ascii="Arial" w:hAnsi="Arial" w:cs="Arial"/>
          <w:bCs/>
          <w:sz w:val="20"/>
          <w:szCs w:val="20"/>
        </w:rPr>
      </w:pPr>
      <w:r>
        <w:rPr>
          <w:rFonts w:ascii="Arial" w:hAnsi="Arial" w:cs="Arial"/>
          <w:bCs/>
          <w:sz w:val="20"/>
          <w:szCs w:val="20"/>
        </w:rPr>
        <w:t>Cihazların bozuk olması</w:t>
      </w:r>
    </w:p>
    <w:p w14:paraId="4BAAB765">
      <w:pPr>
        <w:pStyle w:val="17"/>
        <w:numPr>
          <w:ilvl w:val="0"/>
          <w:numId w:val="32"/>
        </w:numPr>
        <w:spacing w:line="360" w:lineRule="auto"/>
        <w:jc w:val="both"/>
        <w:rPr>
          <w:rFonts w:ascii="Arial" w:hAnsi="Arial" w:cs="Arial"/>
          <w:bCs/>
          <w:sz w:val="20"/>
          <w:szCs w:val="20"/>
        </w:rPr>
      </w:pPr>
      <w:r>
        <w:rPr>
          <w:rFonts w:ascii="Arial" w:hAnsi="Arial" w:cs="Arial"/>
          <w:bCs/>
          <w:sz w:val="20"/>
          <w:szCs w:val="20"/>
        </w:rPr>
        <w:t xml:space="preserve">Ölçü aletinin bozuk olması </w:t>
      </w:r>
    </w:p>
    <w:p w14:paraId="6F4A78E0">
      <w:pPr>
        <w:spacing w:after="160" w:line="360" w:lineRule="auto"/>
        <w:rPr>
          <w:rFonts w:ascii="Arial" w:hAnsi="Arial" w:cs="Arial"/>
          <w:sz w:val="20"/>
          <w:szCs w:val="20"/>
          <w:lang w:eastAsia="tr-TR"/>
        </w:rPr>
      </w:pPr>
      <w:r>
        <w:rPr>
          <w:rFonts w:ascii="Arial" w:hAnsi="Arial" w:cs="Arial"/>
          <w:sz w:val="20"/>
          <w:szCs w:val="20"/>
        </w:rPr>
        <w:br w:type="page"/>
      </w:r>
    </w:p>
    <w:p w14:paraId="170C2BC1">
      <w:pPr>
        <w:pStyle w:val="17"/>
        <w:spacing w:line="360" w:lineRule="auto"/>
        <w:ind w:left="720"/>
        <w:jc w:val="both"/>
        <w:rPr>
          <w:rFonts w:ascii="Arial" w:hAnsi="Arial" w:cs="Arial"/>
          <w:b/>
          <w:bCs/>
          <w:color w:val="FF0000"/>
          <w:sz w:val="20"/>
          <w:szCs w:val="20"/>
        </w:rPr>
      </w:pPr>
      <w:r>
        <w:rPr>
          <w:rFonts w:ascii="Arial" w:hAnsi="Arial" w:cs="Arial"/>
          <w:b/>
          <w:bCs/>
          <w:color w:val="FF0000"/>
          <w:sz w:val="20"/>
          <w:szCs w:val="20"/>
        </w:rPr>
        <w:t>Malzeme Listesi:</w:t>
      </w:r>
    </w:p>
    <w:p w14:paraId="48F740B0">
      <w:pPr>
        <w:pStyle w:val="17"/>
        <w:spacing w:line="360" w:lineRule="auto"/>
        <w:jc w:val="both"/>
        <w:rPr>
          <w:rFonts w:ascii="Arial" w:hAnsi="Arial" w:cs="Arial"/>
          <w:sz w:val="20"/>
          <w:szCs w:val="20"/>
        </w:rPr>
      </w:pPr>
      <w:r>
        <w:rPr>
          <w:rFonts w:ascii="Arial" w:hAnsi="Arial" w:cs="Arial"/>
          <w:sz w:val="20"/>
          <w:szCs w:val="20"/>
        </w:rPr>
        <w:t xml:space="preserve">Her malzeme (prob, breadboard ve multimetre dahil!) bireysel olmak zorundadır. Laboratuvar uygulaması için bunlardan birini uygulamaya getirmeyen öğrenciler laboratuvara alınmayacaktır. </w:t>
      </w:r>
    </w:p>
    <w:p w14:paraId="507974E8">
      <w:pPr>
        <w:pStyle w:val="15"/>
        <w:numPr>
          <w:ilvl w:val="0"/>
          <w:numId w:val="33"/>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Breadboard</w:t>
      </w:r>
    </w:p>
    <w:p w14:paraId="5E86C15F">
      <w:pPr>
        <w:pStyle w:val="15"/>
        <w:numPr>
          <w:ilvl w:val="0"/>
          <w:numId w:val="33"/>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Multimetre</w:t>
      </w:r>
    </w:p>
    <w:p w14:paraId="72B53239">
      <w:pPr>
        <w:pStyle w:val="15"/>
        <w:numPr>
          <w:ilvl w:val="0"/>
          <w:numId w:val="33"/>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P9100-100MHz Osiloskop Probu (Alınacak osiloskop probunun diğer osiloskoplarla da uyumlu bir şekilde kullanılabilmesi için minimum 100 Mhz çalışma frekansı değerinde olması gerekmektedir.)</w:t>
      </w:r>
    </w:p>
    <w:p w14:paraId="2C54B74F">
      <w:pPr>
        <w:pStyle w:val="15"/>
        <w:numPr>
          <w:ilvl w:val="0"/>
          <w:numId w:val="33"/>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Toplamda 1 metre zil teli (En az farklı iki renk olursa devre kurmanızda kolaylık sağlar, tercihen farklı 3 ya da 4 renk olabilir)</w:t>
      </w:r>
    </w:p>
    <w:p w14:paraId="49091C41">
      <w:pPr>
        <w:pStyle w:val="15"/>
        <w:numPr>
          <w:ilvl w:val="0"/>
          <w:numId w:val="33"/>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Dişi-Dişi Jumper</w:t>
      </w:r>
    </w:p>
    <w:p w14:paraId="7D8DB92F">
      <w:pPr>
        <w:pStyle w:val="15"/>
        <w:numPr>
          <w:ilvl w:val="0"/>
          <w:numId w:val="33"/>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1 kohm potansiyometre</w:t>
      </w:r>
    </w:p>
    <w:p w14:paraId="41063C88">
      <w:pPr>
        <w:pStyle w:val="15"/>
        <w:numPr>
          <w:ilvl w:val="0"/>
          <w:numId w:val="33"/>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5 kohm potansiyometre</w:t>
      </w:r>
    </w:p>
    <w:p w14:paraId="4C9B2AB5">
      <w:pPr>
        <w:pStyle w:val="15"/>
        <w:numPr>
          <w:ilvl w:val="0"/>
          <w:numId w:val="33"/>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 xml:space="preserve">Krokodil </w:t>
      </w:r>
    </w:p>
    <w:p w14:paraId="05B59DAA">
      <w:pPr>
        <w:spacing w:after="0" w:line="360" w:lineRule="auto"/>
        <w:rPr>
          <w:rFonts w:ascii="Arial" w:hAnsi="Arial" w:eastAsia="Times New Roman" w:cs="Arial"/>
          <w:color w:val="000000"/>
          <w:sz w:val="20"/>
          <w:szCs w:val="20"/>
          <w:shd w:val="clear" w:color="auto" w:fill="FFFFFF"/>
          <w:lang w:eastAsia="tr-TR"/>
        </w:rPr>
      </w:pPr>
    </w:p>
    <w:p w14:paraId="50E4BA5D">
      <w:pPr>
        <w:pStyle w:val="15"/>
        <w:numPr>
          <w:ilvl w:val="0"/>
          <w:numId w:val="34"/>
        </w:numPr>
        <w:spacing w:before="240"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b/>
          <w:color w:val="000000"/>
          <w:sz w:val="20"/>
          <w:szCs w:val="20"/>
          <w:highlight w:val="yellow"/>
          <w:shd w:val="clear" w:color="auto" w:fill="FFFFFF"/>
          <w:lang w:eastAsia="tr-TR"/>
        </w:rPr>
        <w:t>Dirençler</w:t>
      </w:r>
      <w:r>
        <w:rPr>
          <w:rFonts w:ascii="Arial" w:hAnsi="Arial" w:eastAsia="Times New Roman" w:cs="Arial"/>
          <w:b/>
          <w:color w:val="000000"/>
          <w:sz w:val="20"/>
          <w:szCs w:val="20"/>
          <w:shd w:val="clear" w:color="auto" w:fill="FFFFFF"/>
          <w:lang w:eastAsia="tr-TR"/>
        </w:rPr>
        <w:t xml:space="preserve"> (</w:t>
      </w:r>
      <w:r>
        <w:rPr>
          <w:rFonts w:ascii="Arial" w:hAnsi="Arial" w:eastAsia="Times New Roman" w:cs="Arial"/>
          <w:b/>
          <w:color w:val="000000"/>
          <w:sz w:val="20"/>
          <w:szCs w:val="20"/>
          <w:highlight w:val="yellow"/>
          <w:shd w:val="clear" w:color="auto" w:fill="FFFFFF"/>
          <w:lang w:eastAsia="tr-TR"/>
        </w:rPr>
        <w:t xml:space="preserve">Dirençlerin her birinden 10ar adet </w:t>
      </w:r>
      <w:r>
        <w:rPr>
          <w:rFonts w:ascii="Arial" w:hAnsi="Arial" w:eastAsia="Times New Roman" w:cs="Arial"/>
          <w:b/>
          <w:color w:val="000000"/>
          <w:sz w:val="20"/>
          <w:szCs w:val="20"/>
          <w:shd w:val="clear" w:color="auto" w:fill="FFFFFF"/>
          <w:lang w:eastAsia="tr-TR"/>
        </w:rPr>
        <w:t>olmalıdır)</w:t>
      </w:r>
    </w:p>
    <w:p w14:paraId="71CE563A">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cs="Arial"/>
          <w:sz w:val="20"/>
          <w:szCs w:val="20"/>
          <w:lang w:eastAsia="tr-TR"/>
        </w:rPr>
        <w:drawing>
          <wp:anchor distT="0" distB="0" distL="114300" distR="114300" simplePos="0" relativeHeight="251672576" behindDoc="0" locked="0" layoutInCell="1" allowOverlap="1">
            <wp:simplePos x="0" y="0"/>
            <wp:positionH relativeFrom="column">
              <wp:posOffset>2674620</wp:posOffset>
            </wp:positionH>
            <wp:positionV relativeFrom="paragraph">
              <wp:posOffset>129540</wp:posOffset>
            </wp:positionV>
            <wp:extent cx="1692910" cy="1501140"/>
            <wp:effectExtent l="0" t="0" r="2540" b="3810"/>
            <wp:wrapThrough wrapText="bothSides">
              <wp:wrapPolygon>
                <wp:start x="0" y="274"/>
                <wp:lineTo x="0" y="18914"/>
                <wp:lineTo x="7049" y="21381"/>
                <wp:lineTo x="10452" y="21381"/>
                <wp:lineTo x="11667" y="21381"/>
                <wp:lineTo x="21389" y="21107"/>
                <wp:lineTo x="21389" y="274"/>
                <wp:lineTo x="0" y="274"/>
              </wp:wrapPolygon>
            </wp:wrapThrough>
            <wp:docPr id="14362" name="Resim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Resim 1436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692910" cy="1501140"/>
                    </a:xfrm>
                    <a:prstGeom prst="rect">
                      <a:avLst/>
                    </a:prstGeom>
                  </pic:spPr>
                </pic:pic>
              </a:graphicData>
            </a:graphic>
          </wp:anchor>
        </w:drawing>
      </w:r>
      <w:r>
        <w:rPr>
          <w:rFonts w:ascii="Arial" w:hAnsi="Arial" w:eastAsia="Times New Roman" w:cs="Arial"/>
          <w:color w:val="000000"/>
          <w:sz w:val="20"/>
          <w:szCs w:val="20"/>
          <w:shd w:val="clear" w:color="auto" w:fill="FFFFFF"/>
          <w:lang w:eastAsia="tr-TR"/>
        </w:rPr>
        <w:t>1    K</w:t>
      </w:r>
      <w:r>
        <w:rPr>
          <w:rFonts w:ascii="Arial" w:hAnsi="Arial" w:cs="Arial"/>
          <w:sz w:val="20"/>
          <w:szCs w:val="20"/>
          <w:shd w:val="clear" w:color="auto" w:fill="FFFFFF"/>
          <w:lang w:eastAsia="tr-TR"/>
        </w:rPr>
        <w:sym w:font="Symbol" w:char="F057"/>
      </w:r>
      <w:r>
        <w:rPr>
          <w:rFonts w:ascii="Arial" w:hAnsi="Arial" w:cs="Arial"/>
          <w:sz w:val="20"/>
          <w:szCs w:val="20"/>
          <w:shd w:val="clear" w:color="auto" w:fill="FFFFFF"/>
          <w:lang w:eastAsia="tr-TR"/>
        </w:rPr>
        <w:t xml:space="preserve"> (20 tane)</w:t>
      </w:r>
    </w:p>
    <w:p w14:paraId="13CEE41D">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1.2    K</w:t>
      </w:r>
      <w:r>
        <w:rPr>
          <w:rFonts w:ascii="Arial" w:hAnsi="Arial" w:cs="Arial"/>
          <w:sz w:val="20"/>
          <w:szCs w:val="20"/>
          <w:shd w:val="clear" w:color="auto" w:fill="FFFFFF"/>
          <w:lang w:eastAsia="tr-TR"/>
        </w:rPr>
        <w:sym w:font="Symbol" w:char="F057"/>
      </w:r>
    </w:p>
    <w:p w14:paraId="0311D586">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cs="Arial"/>
          <w:sz w:val="20"/>
          <w:szCs w:val="20"/>
          <w:shd w:val="clear" w:color="auto" w:fill="FFFFFF"/>
          <w:lang w:eastAsia="tr-TR"/>
        </w:rPr>
        <w:t xml:space="preserve">2.7 </w:t>
      </w:r>
      <w:r>
        <w:rPr>
          <w:rFonts w:ascii="Arial" w:hAnsi="Arial" w:eastAsia="Times New Roman" w:cs="Arial"/>
          <w:color w:val="000000"/>
          <w:sz w:val="20"/>
          <w:szCs w:val="20"/>
          <w:shd w:val="clear" w:color="auto" w:fill="FFFFFF"/>
          <w:lang w:eastAsia="tr-TR"/>
        </w:rPr>
        <w:t>K</w:t>
      </w:r>
      <w:r>
        <w:rPr>
          <w:rFonts w:ascii="Arial" w:hAnsi="Arial" w:cs="Arial"/>
          <w:sz w:val="20"/>
          <w:szCs w:val="20"/>
          <w:shd w:val="clear" w:color="auto" w:fill="FFFFFF"/>
          <w:lang w:eastAsia="tr-TR"/>
        </w:rPr>
        <w:sym w:font="Symbol" w:char="F057"/>
      </w:r>
    </w:p>
    <w:p w14:paraId="5E3936DE">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cs="Arial"/>
          <w:sz w:val="20"/>
          <w:szCs w:val="20"/>
          <w:shd w:val="clear" w:color="auto" w:fill="FFFFFF"/>
          <w:lang w:eastAsia="tr-TR"/>
        </w:rPr>
        <w:t xml:space="preserve">4.7 </w:t>
      </w:r>
      <w:r>
        <w:rPr>
          <w:rFonts w:ascii="Arial" w:hAnsi="Arial" w:eastAsia="Times New Roman" w:cs="Arial"/>
          <w:color w:val="000000"/>
          <w:sz w:val="20"/>
          <w:szCs w:val="20"/>
          <w:shd w:val="clear" w:color="auto" w:fill="FFFFFF"/>
          <w:lang w:eastAsia="tr-TR"/>
        </w:rPr>
        <w:t>K</w:t>
      </w:r>
      <w:r>
        <w:rPr>
          <w:rFonts w:ascii="Arial" w:hAnsi="Arial" w:cs="Arial"/>
          <w:sz w:val="20"/>
          <w:szCs w:val="20"/>
          <w:shd w:val="clear" w:color="auto" w:fill="FFFFFF"/>
          <w:lang w:eastAsia="tr-TR"/>
        </w:rPr>
        <w:sym w:font="Symbol" w:char="F057"/>
      </w:r>
    </w:p>
    <w:p w14:paraId="53FABD8A">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cs="Arial"/>
          <w:sz w:val="20"/>
          <w:szCs w:val="20"/>
          <w:shd w:val="clear" w:color="auto" w:fill="FFFFFF"/>
          <w:lang w:eastAsia="tr-TR"/>
        </w:rPr>
        <w:t xml:space="preserve">5.7 </w:t>
      </w:r>
      <w:r>
        <w:rPr>
          <w:rFonts w:ascii="Arial" w:hAnsi="Arial" w:eastAsia="Times New Roman" w:cs="Arial"/>
          <w:color w:val="000000"/>
          <w:sz w:val="20"/>
          <w:szCs w:val="20"/>
          <w:shd w:val="clear" w:color="auto" w:fill="FFFFFF"/>
          <w:lang w:eastAsia="tr-TR"/>
        </w:rPr>
        <w:t>K</w:t>
      </w:r>
      <w:r>
        <w:rPr>
          <w:rFonts w:ascii="Arial" w:hAnsi="Arial" w:cs="Arial"/>
          <w:sz w:val="20"/>
          <w:szCs w:val="20"/>
          <w:shd w:val="clear" w:color="auto" w:fill="FFFFFF"/>
          <w:lang w:eastAsia="tr-TR"/>
        </w:rPr>
        <w:sym w:font="Symbol" w:char="F057"/>
      </w:r>
    </w:p>
    <w:p w14:paraId="006A16CA">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cs="Arial"/>
          <w:sz w:val="20"/>
          <w:szCs w:val="20"/>
          <w:shd w:val="clear" w:color="auto" w:fill="FFFFFF"/>
          <w:lang w:eastAsia="tr-TR"/>
        </w:rPr>
        <w:t xml:space="preserve">10  </w:t>
      </w:r>
      <w:r>
        <w:rPr>
          <w:rFonts w:ascii="Arial" w:hAnsi="Arial" w:eastAsia="Times New Roman" w:cs="Arial"/>
          <w:color w:val="000000"/>
          <w:sz w:val="20"/>
          <w:szCs w:val="20"/>
          <w:shd w:val="clear" w:color="auto" w:fill="FFFFFF"/>
          <w:lang w:eastAsia="tr-TR"/>
        </w:rPr>
        <w:t>K</w:t>
      </w:r>
      <w:r>
        <w:rPr>
          <w:rFonts w:ascii="Arial" w:hAnsi="Arial" w:cs="Arial"/>
          <w:sz w:val="20"/>
          <w:szCs w:val="20"/>
          <w:shd w:val="clear" w:color="auto" w:fill="FFFFFF"/>
          <w:lang w:eastAsia="tr-TR"/>
        </w:rPr>
        <w:sym w:font="Symbol" w:char="F057"/>
      </w:r>
    </w:p>
    <w:p w14:paraId="00F8F151">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1  K</w:t>
      </w:r>
      <w:r>
        <w:rPr>
          <w:rFonts w:ascii="Arial" w:hAnsi="Arial" w:cs="Arial"/>
          <w:sz w:val="20"/>
          <w:szCs w:val="20"/>
          <w:shd w:val="clear" w:color="auto" w:fill="FFFFFF"/>
          <w:lang w:eastAsia="tr-TR"/>
        </w:rPr>
        <w:sym w:font="Symbol" w:char="F057"/>
      </w:r>
    </w:p>
    <w:p w14:paraId="44DB690E">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cs="Arial"/>
          <w:sz w:val="20"/>
          <w:szCs w:val="20"/>
          <w:shd w:val="clear" w:color="auto" w:fill="FFFFFF"/>
          <w:lang w:eastAsia="tr-TR"/>
        </w:rPr>
        <w:t xml:space="preserve">470 </w:t>
      </w:r>
      <w:r>
        <w:rPr>
          <w:rFonts w:ascii="Arial" w:hAnsi="Arial" w:cs="Arial"/>
          <w:sz w:val="20"/>
          <w:szCs w:val="20"/>
          <w:shd w:val="clear" w:color="auto" w:fill="FFFFFF"/>
          <w:lang w:eastAsia="tr-TR"/>
        </w:rPr>
        <w:sym w:font="Symbol" w:char="F057"/>
      </w:r>
    </w:p>
    <w:p w14:paraId="6CC80A31">
      <w:pPr>
        <w:pStyle w:val="15"/>
        <w:numPr>
          <w:ilvl w:val="0"/>
          <w:numId w:val="35"/>
        </w:numPr>
        <w:spacing w:after="0" w:line="360" w:lineRule="auto"/>
        <w:rPr>
          <w:rFonts w:ascii="Arial" w:hAnsi="Arial" w:eastAsia="Times New Roman" w:cs="Arial"/>
          <w:color w:val="000000"/>
          <w:sz w:val="20"/>
          <w:szCs w:val="20"/>
          <w:shd w:val="clear" w:color="auto" w:fill="FFFFFF"/>
          <w:lang w:eastAsia="tr-TR"/>
        </w:rPr>
      </w:pPr>
      <w:r>
        <w:rPr>
          <w:rFonts w:ascii="Arial" w:hAnsi="Arial" w:cs="Arial"/>
          <w:sz w:val="20"/>
          <w:szCs w:val="20"/>
          <w:shd w:val="clear" w:color="auto" w:fill="FFFFFF"/>
          <w:lang w:eastAsia="tr-TR"/>
        </w:rPr>
        <w:t xml:space="preserve">100 </w:t>
      </w:r>
      <w:r>
        <w:rPr>
          <w:rFonts w:ascii="Arial" w:hAnsi="Arial" w:cs="Arial"/>
          <w:sz w:val="20"/>
          <w:szCs w:val="20"/>
          <w:shd w:val="clear" w:color="auto" w:fill="FFFFFF"/>
          <w:lang w:eastAsia="tr-TR"/>
        </w:rPr>
        <w:sym w:font="Symbol" w:char="F057"/>
      </w:r>
    </w:p>
    <w:p w14:paraId="01583B34">
      <w:pPr>
        <w:pStyle w:val="17"/>
        <w:spacing w:line="360" w:lineRule="auto"/>
        <w:jc w:val="both"/>
        <w:rPr>
          <w:rFonts w:ascii="Arial" w:hAnsi="Arial" w:cs="Arial"/>
          <w:sz w:val="20"/>
          <w:szCs w:val="20"/>
        </w:rPr>
      </w:pPr>
    </w:p>
    <w:p w14:paraId="52FA16E7">
      <w:pPr>
        <w:pStyle w:val="15"/>
        <w:numPr>
          <w:ilvl w:val="0"/>
          <w:numId w:val="36"/>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b/>
          <w:color w:val="000000"/>
          <w:sz w:val="20"/>
          <w:szCs w:val="20"/>
          <w:highlight w:val="yellow"/>
          <w:shd w:val="clear" w:color="auto" w:fill="FFFFFF"/>
          <w:lang w:eastAsia="tr-TR"/>
        </w:rPr>
        <w:t>Kondansatörler</w:t>
      </w:r>
      <w:r>
        <w:rPr>
          <w:rFonts w:ascii="Arial" w:hAnsi="Arial" w:eastAsia="Times New Roman" w:cs="Arial"/>
          <w:color w:val="000000"/>
          <w:sz w:val="20"/>
          <w:szCs w:val="20"/>
          <w:shd w:val="clear" w:color="auto" w:fill="FFFFFF"/>
          <w:lang w:eastAsia="tr-TR"/>
        </w:rPr>
        <w:t xml:space="preserve"> (3’er adet olmalıdır)</w:t>
      </w:r>
    </w:p>
    <w:p w14:paraId="2947AF0D">
      <w:pPr>
        <w:pStyle w:val="15"/>
        <w:numPr>
          <w:ilvl w:val="0"/>
          <w:numId w:val="37"/>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1  μF</w:t>
      </w:r>
    </w:p>
    <w:p w14:paraId="581DA595">
      <w:pPr>
        <w:pStyle w:val="15"/>
        <w:numPr>
          <w:ilvl w:val="0"/>
          <w:numId w:val="37"/>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10 μF</w:t>
      </w:r>
    </w:p>
    <w:p w14:paraId="4CDABB2A">
      <w:pPr>
        <w:pStyle w:val="15"/>
        <w:numPr>
          <w:ilvl w:val="0"/>
          <w:numId w:val="37"/>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100 μF</w:t>
      </w:r>
    </w:p>
    <w:p w14:paraId="06BE48EB">
      <w:pPr>
        <w:pStyle w:val="15"/>
        <w:numPr>
          <w:ilvl w:val="0"/>
          <w:numId w:val="37"/>
        </w:numPr>
        <w:spacing w:after="0" w:line="360" w:lineRule="auto"/>
        <w:rPr>
          <w:rFonts w:ascii="Arial" w:hAnsi="Arial" w:eastAsia="Times New Roman" w:cs="Arial"/>
          <w:color w:val="000000"/>
          <w:sz w:val="20"/>
          <w:szCs w:val="20"/>
          <w:shd w:val="clear" w:color="auto" w:fill="FFFFFF"/>
          <w:lang w:eastAsia="tr-TR"/>
        </w:rPr>
      </w:pPr>
      <w:r>
        <w:rPr>
          <w:rFonts w:ascii="Arial" w:hAnsi="Arial" w:eastAsia="Times New Roman" w:cs="Arial"/>
          <w:color w:val="000000"/>
          <w:sz w:val="20"/>
          <w:szCs w:val="20"/>
          <w:shd w:val="clear" w:color="auto" w:fill="FFFFFF"/>
          <w:lang w:eastAsia="tr-TR"/>
        </w:rPr>
        <w:t>220 μF</w:t>
      </w:r>
    </w:p>
    <w:p w14:paraId="6FF4AF36">
      <w:pPr>
        <w:pStyle w:val="15"/>
        <w:numPr>
          <w:ilvl w:val="0"/>
          <w:numId w:val="37"/>
        </w:numPr>
        <w:spacing w:after="0" w:line="360" w:lineRule="auto"/>
        <w:rPr>
          <w:rFonts w:ascii="Arial" w:hAnsi="Arial" w:eastAsia="Times New Roman" w:cs="Arial"/>
          <w:color w:val="000000"/>
          <w:sz w:val="20"/>
          <w:szCs w:val="20"/>
          <w:shd w:val="clear" w:color="auto" w:fill="FFFFFF"/>
          <w:lang w:eastAsia="tr-TR"/>
        </w:rPr>
      </w:pPr>
    </w:p>
    <w:p w14:paraId="321591E2">
      <w:pPr>
        <w:pStyle w:val="15"/>
        <w:widowControl w:val="0"/>
        <w:numPr>
          <w:numId w:val="0"/>
        </w:numPr>
        <w:autoSpaceDE w:val="0"/>
        <w:autoSpaceDN w:val="0"/>
        <w:spacing w:before="0" w:after="0" w:line="360" w:lineRule="auto"/>
        <w:ind w:right="0" w:rightChars="0"/>
        <w:jc w:val="left"/>
        <w:rPr>
          <w:rFonts w:hint="default" w:ascii="Arial" w:hAnsi="Arial" w:eastAsia="Times New Roman" w:cs="Arial"/>
          <w:b/>
          <w:bCs/>
          <w:color w:val="000000"/>
          <w:sz w:val="20"/>
          <w:szCs w:val="20"/>
          <w:shd w:val="clear" w:color="auto" w:fill="FFFFFF"/>
          <w:lang w:val="en-US" w:eastAsia="tr-TR"/>
        </w:rPr>
      </w:pPr>
      <w:r>
        <w:rPr>
          <w:rFonts w:hint="default" w:ascii="Arial" w:hAnsi="Arial" w:eastAsia="Times New Roman" w:cs="Arial"/>
          <w:b/>
          <w:bCs/>
          <w:color w:val="000000"/>
          <w:sz w:val="20"/>
          <w:szCs w:val="20"/>
          <w:shd w:val="clear" w:color="auto" w:fill="FFFFFF"/>
          <w:lang w:val="en-US" w:eastAsia="tr-TR"/>
        </w:rPr>
        <w:t xml:space="preserve">**Malzeme listesi genel oluşturulmuştur. Deneyleri kontrol edip gerekli malzemeleri malzeme listesine ek olarak deney bazında tedarik ediniz. </w:t>
      </w:r>
    </w:p>
    <w:p w14:paraId="7166AE19">
      <w:pPr>
        <w:pStyle w:val="15"/>
        <w:widowControl w:val="0"/>
        <w:numPr>
          <w:numId w:val="0"/>
        </w:numPr>
        <w:autoSpaceDE w:val="0"/>
        <w:autoSpaceDN w:val="0"/>
        <w:spacing w:before="120" w:after="120" w:line="360" w:lineRule="auto"/>
        <w:ind w:right="0" w:rightChars="0"/>
        <w:jc w:val="both"/>
        <w:rPr>
          <w:b/>
          <w:bCs/>
        </w:rPr>
      </w:pPr>
    </w:p>
    <w:p w14:paraId="398A82D1">
      <w:pPr>
        <w:pStyle w:val="15"/>
        <w:keepNext w:val="0"/>
        <w:keepLines w:val="0"/>
        <w:pageBreakBefore w:val="0"/>
        <w:widowControl w:val="0"/>
        <w:numPr>
          <w:numId w:val="0"/>
        </w:numPr>
        <w:tabs>
          <w:tab w:val="left" w:pos="860"/>
        </w:tabs>
        <w:kinsoku/>
        <w:wordWrap/>
        <w:overflowPunct/>
        <w:topLinePunct w:val="0"/>
        <w:autoSpaceDE w:val="0"/>
        <w:autoSpaceDN w:val="0"/>
        <w:bidi w:val="0"/>
        <w:adjustRightInd/>
        <w:snapToGrid/>
        <w:spacing w:before="0" w:after="0" w:line="300" w:lineRule="auto"/>
        <w:ind w:left="500" w:leftChars="0" w:right="0" w:rightChars="0"/>
        <w:jc w:val="left"/>
        <w:textAlignment w:val="auto"/>
        <w:rPr>
          <w:rFonts w:hint="default" w:ascii="Times New Roman" w:hAnsi="Times New Roman" w:cs="Times New Roman"/>
          <w:sz w:val="24"/>
          <w:szCs w:val="24"/>
          <w:lang w:val="en-US"/>
        </w:rPr>
      </w:pPr>
    </w:p>
    <w:sectPr>
      <w:pgSz w:w="11910" w:h="16840"/>
      <w:pgMar w:top="720" w:right="720" w:bottom="720" w:left="7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 w:name="Comic Sans MS">
    <w:panose1 w:val="030F0702030302020204"/>
    <w:charset w:val="01"/>
    <w:family w:val="script"/>
    <w:pitch w:val="default"/>
    <w:sig w:usb0="00000687" w:usb1="00000013" w:usb2="00000000" w:usb3="00000000" w:csb0="2000009F" w:csb1="00000000"/>
  </w:font>
  <w:font w:name="Symbol">
    <w:panose1 w:val="05050102010706020507"/>
    <w:charset w:val="02"/>
    <w:family w:val="decorative"/>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Times New RomanPSMT">
    <w:altName w:val="Times New Roman"/>
    <w:panose1 w:val="00000000000000000000"/>
    <w:charset w:val="00"/>
    <w:family w:val="roman"/>
    <w:pitch w:val="default"/>
    <w:sig w:usb0="00000000" w:usb1="00000000" w:usb2="00000009" w:usb3="00000000" w:csb0="000001FF" w:csb1="00000000"/>
  </w:font>
  <w:font w:name="Cambria Math">
    <w:panose1 w:val="02040503050406030204"/>
    <w:charset w:val="A2"/>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ti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Comic Sans MS">
    <w:panose1 w:val="030F0702030302020204"/>
    <w:charset w:val="00"/>
    <w:family w:val="auto"/>
    <w:pitch w:val="default"/>
    <w:sig w:usb0="00000687" w:usb1="00000013" w:usb2="00000000" w:usb3="00000000" w:csb0="2000009F" w:csb1="00000000"/>
  </w:font>
  <w:font w:name="Comic Sans MS">
    <w:panose1 w:val="030F0702030302020204"/>
    <w:charset w:val="A2"/>
    <w:family w:val="script"/>
    <w:pitch w:val="default"/>
    <w:sig w:usb0="00000687" w:usb1="00000013"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D5C61">
    <w:pPr>
      <w:spacing w:before="0" w:line="245" w:lineRule="exact"/>
      <w:ind w:left="20" w:leftChars="0" w:right="0" w:firstLine="720" w:firstLineChars="0"/>
      <w:jc w:val="center"/>
      <w:rPr>
        <w:rFonts w:ascii="Calibri" w:hAnsi="Calibri"/>
        <w:sz w:val="22"/>
      </w:rPr>
    </w:pPr>
    <w:r>
      <w:rPr>
        <w:rFonts w:ascii="Calibri" w:hAnsi="Calibri"/>
        <w:sz w:val="22"/>
      </w:rPr>
      <w:t>202</w:t>
    </w:r>
    <w:r>
      <w:rPr>
        <w:rFonts w:hint="default" w:ascii="Calibri" w:hAnsi="Calibri"/>
        <w:sz w:val="22"/>
        <w:lang w:val="tr-TR"/>
      </w:rPr>
      <w:t>5</w:t>
    </w:r>
    <w:r>
      <w:rPr>
        <w:rFonts w:ascii="Calibri" w:hAnsi="Calibri"/>
        <w:sz w:val="22"/>
      </w:rPr>
      <w:t>-202</w:t>
    </w:r>
    <w:r>
      <w:rPr>
        <w:rFonts w:hint="default" w:ascii="Calibri" w:hAnsi="Calibri"/>
        <w:sz w:val="22"/>
        <w:lang w:val="tr-TR"/>
      </w:rPr>
      <w:t>6</w:t>
    </w:r>
    <w:r>
      <w:rPr>
        <w:rFonts w:ascii="Calibri" w:hAnsi="Calibri"/>
        <w:spacing w:val="-7"/>
        <w:sz w:val="22"/>
      </w:rPr>
      <w:t xml:space="preserve"> </w:t>
    </w:r>
    <w:r>
      <w:rPr>
        <w:rFonts w:ascii="Calibri" w:hAnsi="Calibri"/>
        <w:sz w:val="22"/>
      </w:rPr>
      <w:t>Eğitim</w:t>
    </w:r>
    <w:r>
      <w:rPr>
        <w:rFonts w:ascii="Calibri" w:hAnsi="Calibri"/>
        <w:spacing w:val="-5"/>
        <w:sz w:val="22"/>
      </w:rPr>
      <w:t xml:space="preserve"> </w:t>
    </w:r>
    <w:r>
      <w:rPr>
        <w:rFonts w:ascii="Calibri" w:hAnsi="Calibri"/>
        <w:sz w:val="22"/>
      </w:rPr>
      <w:t>Öğretim</w:t>
    </w:r>
    <w:r>
      <w:rPr>
        <w:rFonts w:ascii="Calibri" w:hAnsi="Calibri"/>
        <w:spacing w:val="-8"/>
        <w:sz w:val="22"/>
      </w:rPr>
      <w:t xml:space="preserve"> </w:t>
    </w:r>
    <w:r>
      <w:rPr>
        <w:rFonts w:ascii="Calibri" w:hAnsi="Calibri"/>
        <w:spacing w:val="-4"/>
        <w:sz w:val="22"/>
      </w:rPr>
      <w:t>Yılı</w:t>
    </w:r>
  </w:p>
  <w:p w14:paraId="3497B946">
    <w:pPr>
      <w:spacing w:before="0"/>
      <w:ind w:left="240" w:right="239" w:firstLine="563"/>
      <w:jc w:val="center"/>
      <w:rPr>
        <w:rFonts w:ascii="Calibri" w:hAnsi="Calibri"/>
        <w:sz w:val="22"/>
      </w:rPr>
    </w:pPr>
    <w:r>
      <w:rPr>
        <w:rFonts w:hint="default" w:ascii="Calibri" w:hAnsi="Calibri"/>
        <w:sz w:val="22"/>
        <w:lang w:val="tr-TR"/>
      </w:rPr>
      <w:t>Bahar</w:t>
    </w:r>
    <w:r>
      <w:rPr>
        <w:rFonts w:ascii="Calibri" w:hAnsi="Calibri"/>
        <w:sz w:val="22"/>
      </w:rPr>
      <w:t xml:space="preserve"> Dönemi</w:t>
    </w:r>
  </w:p>
  <w:p w14:paraId="1BAFF929">
    <w:pPr>
      <w:spacing w:before="0"/>
      <w:ind w:left="240" w:right="239" w:firstLine="563"/>
      <w:jc w:val="center"/>
      <w:rPr>
        <w:rFonts w:hint="default" w:ascii="Calibri" w:hAnsi="Calibri"/>
        <w:sz w:val="22"/>
        <w:lang w:val="tr-TR"/>
      </w:rPr>
    </w:pPr>
    <w:r>
      <w:rPr>
        <w:rFonts w:hint="default" w:ascii="Calibri" w:hAnsi="Calibri"/>
        <w:sz w:val="22"/>
        <w:lang w:val="tr-TR"/>
      </w:rPr>
      <w:t>Elektrik Devre Temelleri</w:t>
    </w:r>
  </w:p>
  <w:p w14:paraId="4ED784AA">
    <w:pPr>
      <w:rPr>
        <w:rFonts w:hint="default"/>
        <w:lang w:val="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293E2">
    <w:pPr>
      <w:pStyle w:val="9"/>
    </w:pPr>
  </w:p>
  <w:p w14:paraId="049CBE96">
    <w:pPr>
      <w:pStyle w:val="9"/>
      <w:wordWrap w:val="0"/>
      <w:jc w:val="both"/>
      <w:rPr>
        <w:rFonts w:hint="default"/>
        <w:lang w:val="tr-TR"/>
      </w:rPr>
    </w:pPr>
    <w:r>
      <w:rPr>
        <w:rFonts w:hint="default"/>
        <w:lang w:val="tr-TR"/>
      </w:rPr>
      <w:t xml:space="preserve">Tarih: </w:t>
    </w:r>
  </w:p>
  <w:p w14:paraId="33588198">
    <w:pPr>
      <w:pStyle w:val="9"/>
      <w:jc w:val="right"/>
      <w:rPr>
        <w:rFonts w:hint="default"/>
        <w:lang w:val="tr-TR"/>
      </w:rPr>
    </w:pPr>
    <w:r>
      <w:drawing>
        <wp:inline distT="0" distB="0" distL="0" distR="0">
          <wp:extent cx="880745" cy="874395"/>
          <wp:effectExtent l="0" t="0" r="14605" b="190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880745" cy="874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18603"/>
    <w:multiLevelType w:val="singleLevel"/>
    <w:tmpl w:val="81F18603"/>
    <w:lvl w:ilvl="0" w:tentative="0">
      <w:start w:val="1"/>
      <w:numFmt w:val="decimal"/>
      <w:suff w:val="space"/>
      <w:lvlText w:val="%1."/>
      <w:lvlJc w:val="left"/>
      <w:pPr>
        <w:ind w:left="420"/>
      </w:pPr>
    </w:lvl>
  </w:abstractNum>
  <w:abstractNum w:abstractNumId="1">
    <w:nsid w:val="CF092B84"/>
    <w:multiLevelType w:val="multilevel"/>
    <w:tmpl w:val="CF092B84"/>
    <w:lvl w:ilvl="0" w:tentative="0">
      <w:start w:val="1"/>
      <w:numFmt w:val="decimal"/>
      <w:lvlText w:val="%1."/>
      <w:lvlJc w:val="left"/>
      <w:pPr>
        <w:ind w:left="861" w:hanging="361"/>
        <w:jc w:val="left"/>
      </w:pPr>
      <w:rPr>
        <w:rFonts w:hint="default" w:ascii="Calibri" w:hAnsi="Calibri" w:eastAsia="Calibri" w:cs="Calibri"/>
        <w:b w:val="0"/>
        <w:bCs w:val="0"/>
        <w:i w:val="0"/>
        <w:iCs w:val="0"/>
        <w:spacing w:val="0"/>
        <w:w w:val="100"/>
        <w:sz w:val="22"/>
        <w:szCs w:val="22"/>
        <w:lang w:val="tr-TR" w:eastAsia="en-US" w:bidi="ar-SA"/>
      </w:rPr>
    </w:lvl>
    <w:lvl w:ilvl="1" w:tentative="0">
      <w:start w:val="0"/>
      <w:numFmt w:val="bullet"/>
      <w:lvlText w:val="•"/>
      <w:lvlJc w:val="left"/>
      <w:pPr>
        <w:ind w:left="1794" w:hanging="361"/>
      </w:pPr>
      <w:rPr>
        <w:rFonts w:hint="default"/>
        <w:lang w:val="tr-TR" w:eastAsia="en-US" w:bidi="ar-SA"/>
      </w:rPr>
    </w:lvl>
    <w:lvl w:ilvl="2" w:tentative="0">
      <w:start w:val="0"/>
      <w:numFmt w:val="bullet"/>
      <w:lvlText w:val="•"/>
      <w:lvlJc w:val="left"/>
      <w:pPr>
        <w:ind w:left="2729" w:hanging="361"/>
      </w:pPr>
      <w:rPr>
        <w:rFonts w:hint="default"/>
        <w:lang w:val="tr-TR" w:eastAsia="en-US" w:bidi="ar-SA"/>
      </w:rPr>
    </w:lvl>
    <w:lvl w:ilvl="3" w:tentative="0">
      <w:start w:val="0"/>
      <w:numFmt w:val="bullet"/>
      <w:lvlText w:val="•"/>
      <w:lvlJc w:val="left"/>
      <w:pPr>
        <w:ind w:left="3663" w:hanging="361"/>
      </w:pPr>
      <w:rPr>
        <w:rFonts w:hint="default"/>
        <w:lang w:val="tr-TR" w:eastAsia="en-US" w:bidi="ar-SA"/>
      </w:rPr>
    </w:lvl>
    <w:lvl w:ilvl="4" w:tentative="0">
      <w:start w:val="0"/>
      <w:numFmt w:val="bullet"/>
      <w:lvlText w:val="•"/>
      <w:lvlJc w:val="left"/>
      <w:pPr>
        <w:ind w:left="4598" w:hanging="361"/>
      </w:pPr>
      <w:rPr>
        <w:rFonts w:hint="default"/>
        <w:lang w:val="tr-TR" w:eastAsia="en-US" w:bidi="ar-SA"/>
      </w:rPr>
    </w:lvl>
    <w:lvl w:ilvl="5" w:tentative="0">
      <w:start w:val="0"/>
      <w:numFmt w:val="bullet"/>
      <w:lvlText w:val="•"/>
      <w:lvlJc w:val="left"/>
      <w:pPr>
        <w:ind w:left="5533" w:hanging="361"/>
      </w:pPr>
      <w:rPr>
        <w:rFonts w:hint="default"/>
        <w:lang w:val="tr-TR" w:eastAsia="en-US" w:bidi="ar-SA"/>
      </w:rPr>
    </w:lvl>
    <w:lvl w:ilvl="6" w:tentative="0">
      <w:start w:val="0"/>
      <w:numFmt w:val="bullet"/>
      <w:lvlText w:val="•"/>
      <w:lvlJc w:val="left"/>
      <w:pPr>
        <w:ind w:left="6467" w:hanging="361"/>
      </w:pPr>
      <w:rPr>
        <w:rFonts w:hint="default"/>
        <w:lang w:val="tr-TR" w:eastAsia="en-US" w:bidi="ar-SA"/>
      </w:rPr>
    </w:lvl>
    <w:lvl w:ilvl="7" w:tentative="0">
      <w:start w:val="0"/>
      <w:numFmt w:val="bullet"/>
      <w:lvlText w:val="•"/>
      <w:lvlJc w:val="left"/>
      <w:pPr>
        <w:ind w:left="7402" w:hanging="361"/>
      </w:pPr>
      <w:rPr>
        <w:rFonts w:hint="default"/>
        <w:lang w:val="tr-TR" w:eastAsia="en-US" w:bidi="ar-SA"/>
      </w:rPr>
    </w:lvl>
    <w:lvl w:ilvl="8" w:tentative="0">
      <w:start w:val="0"/>
      <w:numFmt w:val="bullet"/>
      <w:lvlText w:val="•"/>
      <w:lvlJc w:val="left"/>
      <w:pPr>
        <w:ind w:left="8337" w:hanging="361"/>
      </w:pPr>
      <w:rPr>
        <w:rFonts w:hint="default"/>
        <w:lang w:val="tr-TR" w:eastAsia="en-US" w:bidi="ar-SA"/>
      </w:rPr>
    </w:lvl>
  </w:abstractNum>
  <w:abstractNum w:abstractNumId="2">
    <w:nsid w:val="D7F9FE59"/>
    <w:multiLevelType w:val="multilevel"/>
    <w:tmpl w:val="D7F9FE59"/>
    <w:lvl w:ilvl="0" w:tentative="0">
      <w:start w:val="1"/>
      <w:numFmt w:val="decimal"/>
      <w:lvlText w:val="%1."/>
      <w:lvlJc w:val="left"/>
      <w:pPr>
        <w:ind w:left="500" w:hanging="360"/>
        <w:jc w:val="left"/>
      </w:pPr>
      <w:rPr>
        <w:rFonts w:hint="default" w:ascii="Arial MT" w:hAnsi="Arial MT" w:eastAsia="Arial MT" w:cs="Arial MT"/>
        <w:b w:val="0"/>
        <w:bCs w:val="0"/>
        <w:i w:val="0"/>
        <w:iCs w:val="0"/>
        <w:spacing w:val="-1"/>
        <w:w w:val="99"/>
        <w:sz w:val="20"/>
        <w:szCs w:val="20"/>
        <w:lang w:val="tr-TR" w:eastAsia="en-US" w:bidi="ar-SA"/>
      </w:rPr>
    </w:lvl>
    <w:lvl w:ilvl="1" w:tentative="0">
      <w:start w:val="1"/>
      <w:numFmt w:val="decimal"/>
      <w:lvlText w:val="%2."/>
      <w:lvlJc w:val="left"/>
      <w:pPr>
        <w:ind w:left="861" w:hanging="360"/>
        <w:jc w:val="left"/>
      </w:pPr>
      <w:rPr>
        <w:rFonts w:hint="default" w:ascii="Comic Sans MS" w:hAnsi="Comic Sans MS" w:eastAsia="Comic Sans MS" w:cs="Comic Sans MS"/>
        <w:b w:val="0"/>
        <w:bCs w:val="0"/>
        <w:i w:val="0"/>
        <w:iCs w:val="0"/>
        <w:spacing w:val="0"/>
        <w:w w:val="100"/>
        <w:sz w:val="18"/>
        <w:szCs w:val="18"/>
        <w:lang w:val="tr-TR" w:eastAsia="en-US" w:bidi="ar-SA"/>
      </w:rPr>
    </w:lvl>
    <w:lvl w:ilvl="2" w:tentative="0">
      <w:start w:val="0"/>
      <w:numFmt w:val="bullet"/>
      <w:lvlText w:val="•"/>
      <w:lvlJc w:val="left"/>
      <w:pPr>
        <w:ind w:left="1898" w:hanging="360"/>
      </w:pPr>
      <w:rPr>
        <w:rFonts w:hint="default"/>
        <w:lang w:val="tr-TR" w:eastAsia="en-US" w:bidi="ar-SA"/>
      </w:rPr>
    </w:lvl>
    <w:lvl w:ilvl="3" w:tentative="0">
      <w:start w:val="0"/>
      <w:numFmt w:val="bullet"/>
      <w:lvlText w:val="•"/>
      <w:lvlJc w:val="left"/>
      <w:pPr>
        <w:ind w:left="2936" w:hanging="360"/>
      </w:pPr>
      <w:rPr>
        <w:rFonts w:hint="default"/>
        <w:lang w:val="tr-TR" w:eastAsia="en-US" w:bidi="ar-SA"/>
      </w:rPr>
    </w:lvl>
    <w:lvl w:ilvl="4" w:tentative="0">
      <w:start w:val="0"/>
      <w:numFmt w:val="bullet"/>
      <w:lvlText w:val="•"/>
      <w:lvlJc w:val="left"/>
      <w:pPr>
        <w:ind w:left="3975" w:hanging="360"/>
      </w:pPr>
      <w:rPr>
        <w:rFonts w:hint="default"/>
        <w:lang w:val="tr-TR" w:eastAsia="en-US" w:bidi="ar-SA"/>
      </w:rPr>
    </w:lvl>
    <w:lvl w:ilvl="5" w:tentative="0">
      <w:start w:val="0"/>
      <w:numFmt w:val="bullet"/>
      <w:lvlText w:val="•"/>
      <w:lvlJc w:val="left"/>
      <w:pPr>
        <w:ind w:left="5013" w:hanging="360"/>
      </w:pPr>
      <w:rPr>
        <w:rFonts w:hint="default"/>
        <w:lang w:val="tr-TR" w:eastAsia="en-US" w:bidi="ar-SA"/>
      </w:rPr>
    </w:lvl>
    <w:lvl w:ilvl="6" w:tentative="0">
      <w:start w:val="0"/>
      <w:numFmt w:val="bullet"/>
      <w:lvlText w:val="•"/>
      <w:lvlJc w:val="left"/>
      <w:pPr>
        <w:ind w:left="6052" w:hanging="360"/>
      </w:pPr>
      <w:rPr>
        <w:rFonts w:hint="default"/>
        <w:lang w:val="tr-TR" w:eastAsia="en-US" w:bidi="ar-SA"/>
      </w:rPr>
    </w:lvl>
    <w:lvl w:ilvl="7" w:tentative="0">
      <w:start w:val="0"/>
      <w:numFmt w:val="bullet"/>
      <w:lvlText w:val="•"/>
      <w:lvlJc w:val="left"/>
      <w:pPr>
        <w:ind w:left="7090" w:hanging="360"/>
      </w:pPr>
      <w:rPr>
        <w:rFonts w:hint="default"/>
        <w:lang w:val="tr-TR" w:eastAsia="en-US" w:bidi="ar-SA"/>
      </w:rPr>
    </w:lvl>
    <w:lvl w:ilvl="8" w:tentative="0">
      <w:start w:val="0"/>
      <w:numFmt w:val="bullet"/>
      <w:lvlText w:val="•"/>
      <w:lvlJc w:val="left"/>
      <w:pPr>
        <w:ind w:left="8129" w:hanging="360"/>
      </w:pPr>
      <w:rPr>
        <w:rFonts w:hint="default"/>
        <w:lang w:val="tr-TR" w:eastAsia="en-US" w:bidi="ar-SA"/>
      </w:rPr>
    </w:lvl>
  </w:abstractNum>
  <w:abstractNum w:abstractNumId="3">
    <w:nsid w:val="DCBA6B53"/>
    <w:multiLevelType w:val="multilevel"/>
    <w:tmpl w:val="DCBA6B53"/>
    <w:lvl w:ilvl="0" w:tentative="0">
      <w:start w:val="1"/>
      <w:numFmt w:val="decimal"/>
      <w:lvlText w:val="%1."/>
      <w:lvlJc w:val="left"/>
      <w:pPr>
        <w:ind w:left="500" w:hanging="360"/>
        <w:jc w:val="left"/>
      </w:pPr>
      <w:rPr>
        <w:rFonts w:hint="default" w:ascii="Arial MT" w:hAnsi="Arial MT" w:eastAsia="Arial MT" w:cs="Arial MT"/>
        <w:b w:val="0"/>
        <w:bCs w:val="0"/>
        <w:i w:val="0"/>
        <w:iCs w:val="0"/>
        <w:spacing w:val="-1"/>
        <w:w w:val="99"/>
        <w:sz w:val="20"/>
        <w:szCs w:val="20"/>
        <w:lang w:val="tr-TR" w:eastAsia="en-US" w:bidi="ar-SA"/>
      </w:rPr>
    </w:lvl>
    <w:lvl w:ilvl="1" w:tentative="0">
      <w:start w:val="1"/>
      <w:numFmt w:val="lowerLetter"/>
      <w:lvlText w:val="%2)"/>
      <w:lvlJc w:val="left"/>
      <w:pPr>
        <w:ind w:left="861" w:hanging="361"/>
        <w:jc w:val="left"/>
      </w:pPr>
      <w:rPr>
        <w:rFonts w:hint="default" w:ascii="Arial MT" w:hAnsi="Arial MT" w:eastAsia="Arial MT" w:cs="Arial MT"/>
        <w:b w:val="0"/>
        <w:bCs w:val="0"/>
        <w:i w:val="0"/>
        <w:iCs w:val="0"/>
        <w:spacing w:val="-1"/>
        <w:w w:val="99"/>
        <w:sz w:val="20"/>
        <w:szCs w:val="20"/>
        <w:lang w:val="tr-TR" w:eastAsia="en-US" w:bidi="ar-SA"/>
      </w:rPr>
    </w:lvl>
    <w:lvl w:ilvl="2" w:tentative="0">
      <w:start w:val="0"/>
      <w:numFmt w:val="bullet"/>
      <w:lvlText w:val="•"/>
      <w:lvlJc w:val="left"/>
      <w:pPr>
        <w:ind w:left="1898" w:hanging="361"/>
      </w:pPr>
      <w:rPr>
        <w:rFonts w:hint="default"/>
        <w:lang w:val="tr-TR" w:eastAsia="en-US" w:bidi="ar-SA"/>
      </w:rPr>
    </w:lvl>
    <w:lvl w:ilvl="3" w:tentative="0">
      <w:start w:val="0"/>
      <w:numFmt w:val="bullet"/>
      <w:lvlText w:val="•"/>
      <w:lvlJc w:val="left"/>
      <w:pPr>
        <w:ind w:left="2936" w:hanging="361"/>
      </w:pPr>
      <w:rPr>
        <w:rFonts w:hint="default"/>
        <w:lang w:val="tr-TR" w:eastAsia="en-US" w:bidi="ar-SA"/>
      </w:rPr>
    </w:lvl>
    <w:lvl w:ilvl="4" w:tentative="0">
      <w:start w:val="0"/>
      <w:numFmt w:val="bullet"/>
      <w:lvlText w:val="•"/>
      <w:lvlJc w:val="left"/>
      <w:pPr>
        <w:ind w:left="3975" w:hanging="361"/>
      </w:pPr>
      <w:rPr>
        <w:rFonts w:hint="default"/>
        <w:lang w:val="tr-TR" w:eastAsia="en-US" w:bidi="ar-SA"/>
      </w:rPr>
    </w:lvl>
    <w:lvl w:ilvl="5" w:tentative="0">
      <w:start w:val="0"/>
      <w:numFmt w:val="bullet"/>
      <w:lvlText w:val="•"/>
      <w:lvlJc w:val="left"/>
      <w:pPr>
        <w:ind w:left="5013" w:hanging="361"/>
      </w:pPr>
      <w:rPr>
        <w:rFonts w:hint="default"/>
        <w:lang w:val="tr-TR" w:eastAsia="en-US" w:bidi="ar-SA"/>
      </w:rPr>
    </w:lvl>
    <w:lvl w:ilvl="6" w:tentative="0">
      <w:start w:val="0"/>
      <w:numFmt w:val="bullet"/>
      <w:lvlText w:val="•"/>
      <w:lvlJc w:val="left"/>
      <w:pPr>
        <w:ind w:left="6052" w:hanging="361"/>
      </w:pPr>
      <w:rPr>
        <w:rFonts w:hint="default"/>
        <w:lang w:val="tr-TR" w:eastAsia="en-US" w:bidi="ar-SA"/>
      </w:rPr>
    </w:lvl>
    <w:lvl w:ilvl="7" w:tentative="0">
      <w:start w:val="0"/>
      <w:numFmt w:val="bullet"/>
      <w:lvlText w:val="•"/>
      <w:lvlJc w:val="left"/>
      <w:pPr>
        <w:ind w:left="7090" w:hanging="361"/>
      </w:pPr>
      <w:rPr>
        <w:rFonts w:hint="default"/>
        <w:lang w:val="tr-TR" w:eastAsia="en-US" w:bidi="ar-SA"/>
      </w:rPr>
    </w:lvl>
    <w:lvl w:ilvl="8" w:tentative="0">
      <w:start w:val="0"/>
      <w:numFmt w:val="bullet"/>
      <w:lvlText w:val="•"/>
      <w:lvlJc w:val="left"/>
      <w:pPr>
        <w:ind w:left="8129" w:hanging="361"/>
      </w:pPr>
      <w:rPr>
        <w:rFonts w:hint="default"/>
        <w:lang w:val="tr-TR" w:eastAsia="en-US" w:bidi="ar-SA"/>
      </w:rPr>
    </w:lvl>
  </w:abstractNum>
  <w:abstractNum w:abstractNumId="4">
    <w:nsid w:val="E25A9290"/>
    <w:multiLevelType w:val="singleLevel"/>
    <w:tmpl w:val="E25A929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095377AB"/>
    <w:multiLevelType w:val="multilevel"/>
    <w:tmpl w:val="095377A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A453511"/>
    <w:multiLevelType w:val="multilevel"/>
    <w:tmpl w:val="0A453511"/>
    <w:lvl w:ilvl="0" w:tentative="0">
      <w:start w:val="1"/>
      <w:numFmt w:val="decimal"/>
      <w:lvlText w:val="%1-"/>
      <w:lvlJc w:val="left"/>
      <w:pPr>
        <w:ind w:left="720" w:hanging="360"/>
      </w:pPr>
      <w:rPr>
        <w:rFonts w:hint="default" w:ascii="Comic Sans MS" w:hAnsi="Comic Sans MS" w:cs="Times New Roman"/>
        <w:sz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B9468B8"/>
    <w:multiLevelType w:val="multilevel"/>
    <w:tmpl w:val="0B9468B8"/>
    <w:lvl w:ilvl="0" w:tentative="0">
      <w:start w:val="1"/>
      <w:numFmt w:val="decimal"/>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0E20023F"/>
    <w:multiLevelType w:val="multilevel"/>
    <w:tmpl w:val="0E20023F"/>
    <w:lvl w:ilvl="0" w:tentative="0">
      <w:start w:val="1"/>
      <w:numFmt w:val="decimal"/>
      <w:lvlText w:val="%1."/>
      <w:lvlJc w:val="left"/>
      <w:pPr>
        <w:ind w:left="360" w:hanging="360"/>
      </w:pPr>
      <w:rPr>
        <w:rFonts w:hint="default" w:ascii="Arial" w:hAnsi="Arial" w:cs="Arial"/>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5EB045E"/>
    <w:multiLevelType w:val="multilevel"/>
    <w:tmpl w:val="15EB045E"/>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168A676D"/>
    <w:multiLevelType w:val="multilevel"/>
    <w:tmpl w:val="168A676D"/>
    <w:lvl w:ilvl="0" w:tentative="0">
      <w:start w:val="3"/>
      <w:numFmt w:val="decimal"/>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1813349F"/>
    <w:multiLevelType w:val="multilevel"/>
    <w:tmpl w:val="181334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A561C29"/>
    <w:multiLevelType w:val="multilevel"/>
    <w:tmpl w:val="1A561C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C661FBC"/>
    <w:multiLevelType w:val="singleLevel"/>
    <w:tmpl w:val="1C661FB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1D4B786D"/>
    <w:multiLevelType w:val="multilevel"/>
    <w:tmpl w:val="1D4B786D"/>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5">
    <w:nsid w:val="25E167A2"/>
    <w:multiLevelType w:val="multilevel"/>
    <w:tmpl w:val="25E167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311477D6"/>
    <w:multiLevelType w:val="multilevel"/>
    <w:tmpl w:val="311477D6"/>
    <w:lvl w:ilvl="0" w:tentative="0">
      <w:start w:val="1"/>
      <w:numFmt w:val="decimal"/>
      <w:lvlText w:val="%1."/>
      <w:lvlJc w:val="left"/>
      <w:pPr>
        <w:ind w:left="360" w:hanging="360"/>
      </w:pPr>
      <w:rPr>
        <w:rFonts w:hint="default"/>
        <w:b/>
        <w:bCs w:val="0"/>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36B45AD1"/>
    <w:multiLevelType w:val="multilevel"/>
    <w:tmpl w:val="36B45AD1"/>
    <w:lvl w:ilvl="0" w:tentative="0">
      <w:start w:val="1"/>
      <w:numFmt w:val="decimal"/>
      <w:lvlText w:val="%1."/>
      <w:lvlJc w:val="left"/>
      <w:pPr>
        <w:ind w:left="360" w:hanging="360"/>
      </w:pPr>
      <w:rPr>
        <w:rFonts w:hint="default" w:ascii="Times New RomanPSMT" w:hAnsi="Times New RomanPSMT" w:cs="Times New RomanPSMT" w:eastAsiaTheme="minorEastAsia"/>
        <w:b/>
        <w:color w:val="000000"/>
        <w:sz w:val="23"/>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396D4FD8"/>
    <w:multiLevelType w:val="multilevel"/>
    <w:tmpl w:val="396D4FD8"/>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3F3A50E4"/>
    <w:multiLevelType w:val="multilevel"/>
    <w:tmpl w:val="3F3A50E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2C67141"/>
    <w:multiLevelType w:val="multilevel"/>
    <w:tmpl w:val="42C671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47066F11"/>
    <w:multiLevelType w:val="multilevel"/>
    <w:tmpl w:val="47066F11"/>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486D332B"/>
    <w:multiLevelType w:val="multilevel"/>
    <w:tmpl w:val="486D332B"/>
    <w:lvl w:ilvl="0" w:tentative="0">
      <w:start w:val="1"/>
      <w:numFmt w:val="decimal"/>
      <w:lvlText w:val="%1."/>
      <w:lvlJc w:val="left"/>
      <w:pPr>
        <w:ind w:left="643" w:hanging="360"/>
      </w:pPr>
      <w:rPr>
        <w:rFonts w:hint="default"/>
        <w:b/>
        <w:bCs/>
      </w:rPr>
    </w:lvl>
    <w:lvl w:ilvl="1" w:tentative="0">
      <w:start w:val="1"/>
      <w:numFmt w:val="lowerLetter"/>
      <w:lvlText w:val="%2."/>
      <w:lvlJc w:val="left"/>
      <w:pPr>
        <w:ind w:left="1582" w:hanging="360"/>
      </w:pPr>
    </w:lvl>
    <w:lvl w:ilvl="2" w:tentative="0">
      <w:start w:val="1"/>
      <w:numFmt w:val="lowerRoman"/>
      <w:lvlText w:val="%3."/>
      <w:lvlJc w:val="right"/>
      <w:pPr>
        <w:ind w:left="2302" w:hanging="180"/>
      </w:pPr>
    </w:lvl>
    <w:lvl w:ilvl="3" w:tentative="0">
      <w:start w:val="1"/>
      <w:numFmt w:val="decimal"/>
      <w:lvlText w:val="%4."/>
      <w:lvlJc w:val="left"/>
      <w:pPr>
        <w:ind w:left="3022" w:hanging="360"/>
      </w:pPr>
    </w:lvl>
    <w:lvl w:ilvl="4" w:tentative="0">
      <w:start w:val="1"/>
      <w:numFmt w:val="lowerLetter"/>
      <w:lvlText w:val="%5."/>
      <w:lvlJc w:val="left"/>
      <w:pPr>
        <w:ind w:left="3742" w:hanging="360"/>
      </w:pPr>
    </w:lvl>
    <w:lvl w:ilvl="5" w:tentative="0">
      <w:start w:val="1"/>
      <w:numFmt w:val="lowerRoman"/>
      <w:lvlText w:val="%6."/>
      <w:lvlJc w:val="right"/>
      <w:pPr>
        <w:ind w:left="4462" w:hanging="180"/>
      </w:pPr>
    </w:lvl>
    <w:lvl w:ilvl="6" w:tentative="0">
      <w:start w:val="1"/>
      <w:numFmt w:val="decimal"/>
      <w:lvlText w:val="%7."/>
      <w:lvlJc w:val="left"/>
      <w:pPr>
        <w:ind w:left="5182" w:hanging="360"/>
      </w:pPr>
    </w:lvl>
    <w:lvl w:ilvl="7" w:tentative="0">
      <w:start w:val="1"/>
      <w:numFmt w:val="lowerLetter"/>
      <w:lvlText w:val="%8."/>
      <w:lvlJc w:val="left"/>
      <w:pPr>
        <w:ind w:left="5902" w:hanging="360"/>
      </w:pPr>
    </w:lvl>
    <w:lvl w:ilvl="8" w:tentative="0">
      <w:start w:val="1"/>
      <w:numFmt w:val="lowerRoman"/>
      <w:lvlText w:val="%9."/>
      <w:lvlJc w:val="right"/>
      <w:pPr>
        <w:ind w:left="6622" w:hanging="180"/>
      </w:pPr>
    </w:lvl>
  </w:abstractNum>
  <w:abstractNum w:abstractNumId="23">
    <w:nsid w:val="516D039D"/>
    <w:multiLevelType w:val="multilevel"/>
    <w:tmpl w:val="516D039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57EF470F"/>
    <w:multiLevelType w:val="multilevel"/>
    <w:tmpl w:val="57EF47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9ADCABA"/>
    <w:multiLevelType w:val="multilevel"/>
    <w:tmpl w:val="59ADCABA"/>
    <w:lvl w:ilvl="0" w:tentative="0">
      <w:start w:val="1"/>
      <w:numFmt w:val="decimal"/>
      <w:lvlText w:val="%1."/>
      <w:lvlJc w:val="left"/>
      <w:pPr>
        <w:ind w:left="558" w:hanging="418"/>
        <w:jc w:val="left"/>
      </w:pPr>
      <w:rPr>
        <w:rFonts w:hint="default" w:ascii="Times New Roman" w:hAnsi="Times New Roman" w:eastAsia="Times New Roman" w:cs="Times New Roman"/>
        <w:b/>
        <w:bCs/>
        <w:i w:val="0"/>
        <w:iCs w:val="0"/>
        <w:spacing w:val="0"/>
        <w:w w:val="100"/>
        <w:sz w:val="23"/>
        <w:szCs w:val="23"/>
        <w:lang w:val="tr-TR" w:eastAsia="en-US" w:bidi="ar-SA"/>
      </w:rPr>
    </w:lvl>
    <w:lvl w:ilvl="1" w:tentative="0">
      <w:start w:val="0"/>
      <w:numFmt w:val="bullet"/>
      <w:lvlText w:val="•"/>
      <w:lvlJc w:val="left"/>
      <w:pPr>
        <w:ind w:left="1524" w:hanging="418"/>
      </w:pPr>
      <w:rPr>
        <w:rFonts w:hint="default"/>
        <w:lang w:val="tr-TR" w:eastAsia="en-US" w:bidi="ar-SA"/>
      </w:rPr>
    </w:lvl>
    <w:lvl w:ilvl="2" w:tentative="0">
      <w:start w:val="0"/>
      <w:numFmt w:val="bullet"/>
      <w:lvlText w:val="•"/>
      <w:lvlJc w:val="left"/>
      <w:pPr>
        <w:ind w:left="2489" w:hanging="418"/>
      </w:pPr>
      <w:rPr>
        <w:rFonts w:hint="default"/>
        <w:lang w:val="tr-TR" w:eastAsia="en-US" w:bidi="ar-SA"/>
      </w:rPr>
    </w:lvl>
    <w:lvl w:ilvl="3" w:tentative="0">
      <w:start w:val="0"/>
      <w:numFmt w:val="bullet"/>
      <w:lvlText w:val="•"/>
      <w:lvlJc w:val="left"/>
      <w:pPr>
        <w:ind w:left="3453" w:hanging="418"/>
      </w:pPr>
      <w:rPr>
        <w:rFonts w:hint="default"/>
        <w:lang w:val="tr-TR" w:eastAsia="en-US" w:bidi="ar-SA"/>
      </w:rPr>
    </w:lvl>
    <w:lvl w:ilvl="4" w:tentative="0">
      <w:start w:val="0"/>
      <w:numFmt w:val="bullet"/>
      <w:lvlText w:val="•"/>
      <w:lvlJc w:val="left"/>
      <w:pPr>
        <w:ind w:left="4418" w:hanging="418"/>
      </w:pPr>
      <w:rPr>
        <w:rFonts w:hint="default"/>
        <w:lang w:val="tr-TR" w:eastAsia="en-US" w:bidi="ar-SA"/>
      </w:rPr>
    </w:lvl>
    <w:lvl w:ilvl="5" w:tentative="0">
      <w:start w:val="0"/>
      <w:numFmt w:val="bullet"/>
      <w:lvlText w:val="•"/>
      <w:lvlJc w:val="left"/>
      <w:pPr>
        <w:ind w:left="5383" w:hanging="418"/>
      </w:pPr>
      <w:rPr>
        <w:rFonts w:hint="default"/>
        <w:lang w:val="tr-TR" w:eastAsia="en-US" w:bidi="ar-SA"/>
      </w:rPr>
    </w:lvl>
    <w:lvl w:ilvl="6" w:tentative="0">
      <w:start w:val="0"/>
      <w:numFmt w:val="bullet"/>
      <w:lvlText w:val="•"/>
      <w:lvlJc w:val="left"/>
      <w:pPr>
        <w:ind w:left="6347" w:hanging="418"/>
      </w:pPr>
      <w:rPr>
        <w:rFonts w:hint="default"/>
        <w:lang w:val="tr-TR" w:eastAsia="en-US" w:bidi="ar-SA"/>
      </w:rPr>
    </w:lvl>
    <w:lvl w:ilvl="7" w:tentative="0">
      <w:start w:val="0"/>
      <w:numFmt w:val="bullet"/>
      <w:lvlText w:val="•"/>
      <w:lvlJc w:val="left"/>
      <w:pPr>
        <w:ind w:left="7312" w:hanging="418"/>
      </w:pPr>
      <w:rPr>
        <w:rFonts w:hint="default"/>
        <w:lang w:val="tr-TR" w:eastAsia="en-US" w:bidi="ar-SA"/>
      </w:rPr>
    </w:lvl>
    <w:lvl w:ilvl="8" w:tentative="0">
      <w:start w:val="0"/>
      <w:numFmt w:val="bullet"/>
      <w:lvlText w:val="•"/>
      <w:lvlJc w:val="left"/>
      <w:pPr>
        <w:ind w:left="8277" w:hanging="418"/>
      </w:pPr>
      <w:rPr>
        <w:rFonts w:hint="default"/>
        <w:lang w:val="tr-TR" w:eastAsia="en-US" w:bidi="ar-SA"/>
      </w:rPr>
    </w:lvl>
  </w:abstractNum>
  <w:abstractNum w:abstractNumId="26">
    <w:nsid w:val="5AFE1B83"/>
    <w:multiLevelType w:val="multilevel"/>
    <w:tmpl w:val="5AFE1B83"/>
    <w:lvl w:ilvl="0" w:tentative="0">
      <w:start w:val="1"/>
      <w:numFmt w:val="decimal"/>
      <w:lvlText w:val="%1."/>
      <w:lvlJc w:val="left"/>
      <w:pPr>
        <w:ind w:left="643"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5D0F4707"/>
    <w:multiLevelType w:val="multilevel"/>
    <w:tmpl w:val="5D0F47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5D8216AD"/>
    <w:multiLevelType w:val="multilevel"/>
    <w:tmpl w:val="5D8216A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4653DB5"/>
    <w:multiLevelType w:val="multilevel"/>
    <w:tmpl w:val="64653DB5"/>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72ECC3AB"/>
    <w:multiLevelType w:val="singleLevel"/>
    <w:tmpl w:val="72ECC3AB"/>
    <w:lvl w:ilvl="0" w:tentative="0">
      <w:start w:val="1"/>
      <w:numFmt w:val="decimal"/>
      <w:suff w:val="space"/>
      <w:lvlText w:val="%1."/>
      <w:lvlJc w:val="left"/>
    </w:lvl>
  </w:abstractNum>
  <w:abstractNum w:abstractNumId="31">
    <w:nsid w:val="74437092"/>
    <w:multiLevelType w:val="multilevel"/>
    <w:tmpl w:val="74437092"/>
    <w:lvl w:ilvl="0" w:tentative="0">
      <w:start w:val="1"/>
      <w:numFmt w:val="bullet"/>
      <w:lvlText w:val=""/>
      <w:lvlJc w:val="left"/>
      <w:pPr>
        <w:ind w:left="501" w:hanging="360"/>
      </w:pPr>
      <w:rPr>
        <w:rFonts w:hint="default" w:ascii="Symbol" w:hAnsi="Symbol"/>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767C3BF1"/>
    <w:multiLevelType w:val="multilevel"/>
    <w:tmpl w:val="767C3BF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3">
    <w:nsid w:val="76BB3DD3"/>
    <w:multiLevelType w:val="multilevel"/>
    <w:tmpl w:val="76BB3DD3"/>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9423A48"/>
    <w:multiLevelType w:val="multilevel"/>
    <w:tmpl w:val="79423A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7CC30A4A"/>
    <w:multiLevelType w:val="multilevel"/>
    <w:tmpl w:val="7CC30A4A"/>
    <w:lvl w:ilvl="0" w:tentative="0">
      <w:start w:val="1"/>
      <w:numFmt w:val="decimal"/>
      <w:lvlText w:val="%1."/>
      <w:lvlJc w:val="left"/>
      <w:pPr>
        <w:ind w:left="360" w:hanging="360"/>
      </w:pPr>
      <w:rPr>
        <w:rFonts w:hint="default"/>
        <w:b/>
        <w:bCs w:val="0"/>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E4E4C93"/>
    <w:multiLevelType w:val="multilevel"/>
    <w:tmpl w:val="7E4E4C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3"/>
  </w:num>
  <w:num w:numId="2">
    <w:abstractNumId w:val="1"/>
  </w:num>
  <w:num w:numId="3">
    <w:abstractNumId w:val="25"/>
  </w:num>
  <w:num w:numId="4">
    <w:abstractNumId w:val="0"/>
  </w:num>
  <w:num w:numId="5">
    <w:abstractNumId w:val="3"/>
  </w:num>
  <w:num w:numId="6">
    <w:abstractNumId w:val="2"/>
  </w:num>
  <w:num w:numId="7">
    <w:abstractNumId w:val="26"/>
  </w:num>
  <w:num w:numId="8">
    <w:abstractNumId w:val="24"/>
  </w:num>
  <w:num w:numId="9">
    <w:abstractNumId w:val="10"/>
  </w:num>
  <w:num w:numId="10">
    <w:abstractNumId w:val="28"/>
  </w:num>
  <w:num w:numId="11">
    <w:abstractNumId w:val="12"/>
  </w:num>
  <w:num w:numId="12">
    <w:abstractNumId w:val="11"/>
  </w:num>
  <w:num w:numId="13">
    <w:abstractNumId w:val="34"/>
  </w:num>
  <w:num w:numId="14">
    <w:abstractNumId w:val="29"/>
  </w:num>
  <w:num w:numId="15">
    <w:abstractNumId w:val="17"/>
  </w:num>
  <w:num w:numId="16">
    <w:abstractNumId w:val="8"/>
  </w:num>
  <w:num w:numId="17">
    <w:abstractNumId w:val="22"/>
  </w:num>
  <w:num w:numId="18">
    <w:abstractNumId w:val="18"/>
  </w:num>
  <w:num w:numId="19">
    <w:abstractNumId w:val="35"/>
  </w:num>
  <w:num w:numId="20">
    <w:abstractNumId w:val="31"/>
  </w:num>
  <w:num w:numId="21">
    <w:abstractNumId w:val="33"/>
  </w:num>
  <w:num w:numId="22">
    <w:abstractNumId w:val="16"/>
  </w:num>
  <w:num w:numId="23">
    <w:abstractNumId w:val="4"/>
  </w:num>
  <w:num w:numId="24">
    <w:abstractNumId w:val="15"/>
  </w:num>
  <w:num w:numId="25">
    <w:abstractNumId w:val="23"/>
  </w:num>
  <w:num w:numId="26">
    <w:abstractNumId w:val="21"/>
  </w:num>
  <w:num w:numId="27">
    <w:abstractNumId w:val="30"/>
  </w:num>
  <w:num w:numId="28">
    <w:abstractNumId w:val="7"/>
  </w:num>
  <w:num w:numId="29">
    <w:abstractNumId w:val="19"/>
  </w:num>
  <w:num w:numId="30">
    <w:abstractNumId w:val="9"/>
  </w:num>
  <w:num w:numId="31">
    <w:abstractNumId w:val="6"/>
  </w:num>
  <w:num w:numId="32">
    <w:abstractNumId w:val="32"/>
  </w:num>
  <w:num w:numId="33">
    <w:abstractNumId w:val="20"/>
  </w:num>
  <w:num w:numId="34">
    <w:abstractNumId w:val="14"/>
  </w:num>
  <w:num w:numId="35">
    <w:abstractNumId w:val="36"/>
  </w:num>
  <w:num w:numId="36">
    <w:abstractNumId w:val="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compatSetting w:name="compatibilityMode" w:uri="http://schemas.microsoft.com/office/word" w:val="14"/>
  </w:compat>
  <w:rsids>
    <w:rsidRoot w:val="00000000"/>
    <w:rsid w:val="03433E17"/>
    <w:rsid w:val="05A226EF"/>
    <w:rsid w:val="17BA7629"/>
    <w:rsid w:val="26795288"/>
    <w:rsid w:val="2CFC285A"/>
    <w:rsid w:val="30E6267A"/>
    <w:rsid w:val="3572793B"/>
    <w:rsid w:val="35851E56"/>
    <w:rsid w:val="3FB26ED5"/>
    <w:rsid w:val="41896292"/>
    <w:rsid w:val="41AE4CBB"/>
    <w:rsid w:val="453905F0"/>
    <w:rsid w:val="4F730E74"/>
    <w:rsid w:val="50BF3919"/>
    <w:rsid w:val="548D0C44"/>
    <w:rsid w:val="6FD30300"/>
    <w:rsid w:val="7AFF1D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MT" w:hAnsi="Arial MT" w:eastAsia="Arial MT" w:cs="Arial MT"/>
      <w:sz w:val="22"/>
      <w:szCs w:val="22"/>
      <w:lang w:val="tr-TR" w:eastAsia="en-US" w:bidi="ar-SA"/>
    </w:rPr>
  </w:style>
  <w:style w:type="paragraph" w:styleId="2">
    <w:name w:val="heading 1"/>
    <w:basedOn w:val="1"/>
    <w:qFormat/>
    <w:uiPriority w:val="1"/>
    <w:pPr>
      <w:ind w:left="140"/>
      <w:outlineLvl w:val="1"/>
    </w:pPr>
    <w:rPr>
      <w:rFonts w:ascii="Arial" w:hAnsi="Arial" w:eastAsia="Arial" w:cs="Arial"/>
      <w:b/>
      <w:bCs/>
      <w:sz w:val="24"/>
      <w:szCs w:val="24"/>
      <w:lang w:val="tr-TR" w:eastAsia="en-US" w:bidi="ar-SA"/>
    </w:rPr>
  </w:style>
  <w:style w:type="paragraph" w:styleId="3">
    <w:name w:val="heading 2"/>
    <w:basedOn w:val="1"/>
    <w:qFormat/>
    <w:uiPriority w:val="1"/>
    <w:pPr>
      <w:ind w:left="499" w:hanging="359"/>
      <w:outlineLvl w:val="2"/>
    </w:pPr>
    <w:rPr>
      <w:rFonts w:ascii="Times New Roman" w:hAnsi="Times New Roman" w:eastAsia="Times New Roman" w:cs="Times New Roman"/>
      <w:sz w:val="23"/>
      <w:szCs w:val="23"/>
      <w:lang w:val="tr-TR" w:eastAsia="en-US" w:bidi="ar-SA"/>
    </w:rPr>
  </w:style>
  <w:style w:type="paragraph" w:styleId="4">
    <w:name w:val="heading 3"/>
    <w:basedOn w:val="1"/>
    <w:qFormat/>
    <w:uiPriority w:val="1"/>
    <w:pPr>
      <w:spacing w:line="252" w:lineRule="exact"/>
      <w:ind w:left="140"/>
      <w:outlineLvl w:val="3"/>
    </w:pPr>
    <w:rPr>
      <w:rFonts w:ascii="Arial" w:hAnsi="Arial" w:eastAsia="Arial" w:cs="Arial"/>
      <w:b/>
      <w:bCs/>
      <w:sz w:val="22"/>
      <w:szCs w:val="22"/>
      <w:lang w:val="tr-TR" w:eastAsia="en-US" w:bidi="ar-SA"/>
    </w:rPr>
  </w:style>
  <w:style w:type="character" w:default="1" w:styleId="5">
    <w:name w:val="Default Paragraph Font"/>
    <w:unhideWhenUsed/>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Arial MT" w:hAnsi="Arial MT" w:eastAsia="Arial MT" w:cs="Arial MT"/>
      <w:sz w:val="20"/>
      <w:szCs w:val="20"/>
      <w:lang w:val="tr-TR" w:eastAsia="en-US" w:bidi="ar-SA"/>
    </w:rPr>
  </w:style>
  <w:style w:type="character" w:styleId="8">
    <w:name w:val="Emphasis"/>
    <w:basedOn w:val="5"/>
    <w:qFormat/>
    <w:uiPriority w:val="20"/>
    <w:rPr>
      <w:i/>
      <w:iCs/>
    </w:rPr>
  </w:style>
  <w:style w:type="paragraph" w:styleId="9">
    <w:name w:val="header"/>
    <w:basedOn w:val="1"/>
    <w:uiPriority w:val="0"/>
    <w:pPr>
      <w:tabs>
        <w:tab w:val="center" w:pos="4153"/>
        <w:tab w:val="right" w:pos="8306"/>
      </w:tabs>
      <w:snapToGrid w:val="0"/>
    </w:pPr>
    <w:rPr>
      <w:sz w:val="18"/>
      <w:szCs w:val="18"/>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tr-TR"/>
    </w:rPr>
  </w:style>
  <w:style w:type="character" w:styleId="11">
    <w:name w:val="Strong"/>
    <w:basedOn w:val="5"/>
    <w:qFormat/>
    <w:uiPriority w:val="22"/>
    <w:rPr>
      <w:b/>
      <w:bCs/>
    </w:rPr>
  </w:style>
  <w:style w:type="table" w:styleId="12">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itle"/>
    <w:basedOn w:val="1"/>
    <w:qFormat/>
    <w:uiPriority w:val="1"/>
    <w:pPr>
      <w:ind w:right="180" w:hanging="1440"/>
    </w:pPr>
    <w:rPr>
      <w:rFonts w:ascii="Times New Roman" w:hAnsi="Times New Roman" w:eastAsia="Times New Roman" w:cs="Times New Roman"/>
      <w:b/>
      <w:bCs/>
      <w:sz w:val="48"/>
      <w:szCs w:val="48"/>
      <w:lang w:val="tr-TR" w:eastAsia="en-US" w:bidi="ar-SA"/>
    </w:rPr>
  </w:style>
  <w:style w:type="table" w:customStyle="1" w:styleId="14">
    <w:name w:val="Table Normal1"/>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860" w:hanging="360"/>
    </w:pPr>
    <w:rPr>
      <w:rFonts w:ascii="Arial MT" w:hAnsi="Arial MT" w:eastAsia="Arial MT" w:cs="Arial MT"/>
      <w:lang w:val="tr-TR" w:eastAsia="en-US" w:bidi="ar-SA"/>
    </w:rPr>
  </w:style>
  <w:style w:type="paragraph" w:customStyle="1" w:styleId="16">
    <w:name w:val="Table Paragraph"/>
    <w:basedOn w:val="1"/>
    <w:qFormat/>
    <w:uiPriority w:val="1"/>
    <w:rPr>
      <w:rFonts w:ascii="Arial MT" w:hAnsi="Arial MT" w:eastAsia="Arial MT" w:cs="Arial MT"/>
      <w:lang w:val="tr-TR" w:eastAsia="en-US" w:bidi="ar-SA"/>
    </w:rPr>
  </w:style>
  <w:style w:type="paragraph" w:customStyle="1" w:styleId="17">
    <w:name w:val="p1"/>
    <w:basedOn w:val="1"/>
    <w:uiPriority w:val="0"/>
    <w:pPr>
      <w:spacing w:after="0" w:line="240" w:lineRule="auto"/>
    </w:pPr>
    <w:rPr>
      <w:rFonts w:ascii="Times New Roman" w:hAnsi="Times New Roman" w:cs="Times New Roman"/>
      <w:sz w:val="17"/>
      <w:szCs w:val="17"/>
      <w:lang w:eastAsia="tr-T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43.tiff"/><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GIF"/><Relationship Id="rId44" Type="http://schemas.openxmlformats.org/officeDocument/2006/relationships/image" Target="media/image38.GIF"/><Relationship Id="rId43" Type="http://schemas.openxmlformats.org/officeDocument/2006/relationships/image" Target="media/image37.GIF"/><Relationship Id="rId42" Type="http://schemas.openxmlformats.org/officeDocument/2006/relationships/image" Target="media/image36.GIF"/><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TotalTime>11</TotalTime>
  <ScaleCrop>false</ScaleCrop>
  <LinksUpToDate>false</LinksUpToDate>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2026-03-02T13:09:00Z</dcterms:created>
  <dc:creator>hatice</dc:creator>
  <cp:lastModifiedBy>Turna Hatice</cp:lastModifiedBy>
  <dcterms:modified xsi:type="dcterms:W3CDTF">2026-03-12T12:45:55Z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Word için Acrobat PDFMaker 11</vt:lpwstr>
  </property>
  <property fmtid="{D5CDD505-2E9C-101B-9397-08002B2CF9AE}" pid="4" name="LastSaved">
    <vt:filetime>2026-03-02T00:00:00Z</vt:filetime>
  </property>
  <property fmtid="{D5CDD505-2E9C-101B-9397-08002B2CF9AE}" pid="5" name="Producer">
    <vt:lpwstr>Adobe PDF Library 11.0</vt:lpwstr>
  </property>
  <property fmtid="{D5CDD505-2E9C-101B-9397-08002B2CF9AE}" pid="6" name="SourceModified">
    <vt:lpwstr>D:20241011104947</vt:lpwstr>
  </property>
  <property fmtid="{D5CDD505-2E9C-101B-9397-08002B2CF9AE}" pid="7" name="KSOProductBuildVer">
    <vt:lpwstr>1033-12.2.0.22222</vt:lpwstr>
  </property>
  <property fmtid="{D5CDD505-2E9C-101B-9397-08002B2CF9AE}" pid="8" name="ICV">
    <vt:lpwstr>FE1B306536D9406EBA909565D9D95201_13</vt:lpwstr>
  </property>
</Properties>
</file>